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65514" w14:textId="77777777" w:rsidR="007D0DC9" w:rsidRPr="00B21DB6" w:rsidRDefault="007D0DC9" w:rsidP="007D0DC9">
      <w:pPr>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Regulatory Committee</w:t>
      </w:r>
    </w:p>
    <w:p w14:paraId="1E3ACF16" w14:textId="35969E5E" w:rsidR="007D0DC9" w:rsidRDefault="00533FDF" w:rsidP="007D0DC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Meeting to be held on </w:t>
      </w:r>
      <w:r w:rsidR="00852ABF">
        <w:rPr>
          <w:rFonts w:ascii="Arial" w:eastAsia="Times New Roman" w:hAnsi="Arial" w:cs="Arial"/>
          <w:color w:val="000000"/>
          <w:sz w:val="24"/>
          <w:szCs w:val="24"/>
          <w:lang w:eastAsia="en-GB"/>
        </w:rPr>
        <w:t>1</w:t>
      </w:r>
      <w:r w:rsidR="009F7AD4" w:rsidRPr="00B21DB6">
        <w:rPr>
          <w:rFonts w:ascii="Arial" w:eastAsia="Times New Roman" w:hAnsi="Arial" w:cs="Arial"/>
          <w:color w:val="000000"/>
          <w:sz w:val="24"/>
          <w:szCs w:val="24"/>
          <w:lang w:eastAsia="en-GB"/>
        </w:rPr>
        <w:t>6 September 2020</w:t>
      </w:r>
    </w:p>
    <w:p w14:paraId="6E464666" w14:textId="1907B77C" w:rsidR="00EF79C0" w:rsidRDefault="00EF79C0" w:rsidP="007D0DC9">
      <w:pPr>
        <w:spacing w:after="0" w:line="240" w:lineRule="auto"/>
        <w:rPr>
          <w:rFonts w:ascii="Arial" w:eastAsia="Times New Roman" w:hAnsi="Arial" w:cs="Arial"/>
          <w:color w:val="000000"/>
          <w:sz w:val="24"/>
          <w:szCs w:val="24"/>
          <w:lang w:eastAsia="en-G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EF79C0" w:rsidRPr="00F96C81" w14:paraId="55FCEB01" w14:textId="77777777" w:rsidTr="0041795B">
        <w:tc>
          <w:tcPr>
            <w:tcW w:w="3260" w:type="dxa"/>
          </w:tcPr>
          <w:p w14:paraId="4680CB1D" w14:textId="77777777" w:rsidR="00EF79C0" w:rsidRPr="00EF79C0" w:rsidRDefault="00EF79C0" w:rsidP="0041795B">
            <w:pPr>
              <w:jc w:val="both"/>
              <w:rPr>
                <w:rFonts w:ascii="Arial" w:hAnsi="Arial" w:cs="Arial"/>
                <w:b/>
                <w:color w:val="000000"/>
                <w:sz w:val="28"/>
                <w:szCs w:val="28"/>
              </w:rPr>
            </w:pPr>
            <w:r w:rsidRPr="00EF79C0">
              <w:rPr>
                <w:rFonts w:ascii="Arial" w:hAnsi="Arial" w:cs="Arial"/>
                <w:b/>
                <w:color w:val="000000"/>
                <w:sz w:val="28"/>
                <w:szCs w:val="28"/>
              </w:rPr>
              <w:t xml:space="preserve">Part I </w:t>
            </w:r>
          </w:p>
        </w:tc>
      </w:tr>
    </w:tbl>
    <w:p w14:paraId="5816D069" w14:textId="77777777" w:rsidR="00EF79C0" w:rsidRPr="00B21DB6" w:rsidRDefault="00EF79C0" w:rsidP="00EF79C0">
      <w:pPr>
        <w:spacing w:after="0" w:line="240" w:lineRule="auto"/>
        <w:jc w:val="right"/>
        <w:rPr>
          <w:rFonts w:ascii="Arial" w:eastAsia="Times New Roman" w:hAnsi="Arial" w:cs="Arial"/>
          <w:color w:val="000000"/>
          <w:sz w:val="24"/>
          <w:szCs w:val="24"/>
          <w:lang w:eastAsia="en-GB"/>
        </w:rPr>
      </w:pPr>
    </w:p>
    <w:tbl>
      <w:tblPr>
        <w:tblW w:w="3260"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7D0DC9" w:rsidRPr="00B21DB6" w14:paraId="07F2AB10" w14:textId="77777777" w:rsidTr="00EF79C0">
        <w:tc>
          <w:tcPr>
            <w:tcW w:w="3260" w:type="dxa"/>
          </w:tcPr>
          <w:p w14:paraId="6B7F6C75" w14:textId="77777777" w:rsidR="007D0DC9" w:rsidRPr="00B21DB6" w:rsidRDefault="007D0DC9" w:rsidP="007D0DC9">
            <w:pPr>
              <w:spacing w:after="0" w:line="240" w:lineRule="auto"/>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Electoral Division affected:</w:t>
            </w:r>
          </w:p>
          <w:p w14:paraId="1270AEE8" w14:textId="77777777" w:rsidR="007D0DC9" w:rsidRPr="00B21DB6" w:rsidRDefault="00852ABF" w:rsidP="007D0DC9">
            <w:pPr>
              <w:spacing w:after="0" w:line="240" w:lineRule="auto"/>
              <w:rPr>
                <w:rFonts w:ascii="Arial" w:eastAsia="Times New Roman" w:hAnsi="Arial" w:cs="Arial"/>
                <w:color w:val="000000"/>
                <w:sz w:val="24"/>
                <w:szCs w:val="24"/>
                <w:u w:val="single"/>
                <w:lang w:eastAsia="en-GB"/>
              </w:rPr>
            </w:pPr>
            <w:proofErr w:type="spellStart"/>
            <w:r>
              <w:rPr>
                <w:rFonts w:ascii="Arial" w:eastAsia="Times New Roman" w:hAnsi="Arial" w:cs="Arial"/>
                <w:color w:val="000000"/>
                <w:sz w:val="24"/>
                <w:szCs w:val="24"/>
                <w:lang w:eastAsia="en-GB"/>
              </w:rPr>
              <w:t>Hoghton</w:t>
            </w:r>
            <w:proofErr w:type="spellEnd"/>
            <w:r>
              <w:rPr>
                <w:rFonts w:ascii="Arial" w:eastAsia="Times New Roman" w:hAnsi="Arial" w:cs="Arial"/>
                <w:color w:val="000000"/>
                <w:sz w:val="24"/>
                <w:szCs w:val="24"/>
                <w:lang w:eastAsia="en-GB"/>
              </w:rPr>
              <w:t>-with-</w:t>
            </w:r>
            <w:proofErr w:type="spellStart"/>
            <w:r>
              <w:rPr>
                <w:rFonts w:ascii="Arial" w:eastAsia="Times New Roman" w:hAnsi="Arial" w:cs="Arial"/>
                <w:color w:val="000000"/>
                <w:sz w:val="24"/>
                <w:szCs w:val="24"/>
                <w:lang w:eastAsia="en-GB"/>
              </w:rPr>
              <w:t>Wheelton</w:t>
            </w:r>
            <w:proofErr w:type="spellEnd"/>
          </w:p>
        </w:tc>
      </w:tr>
    </w:tbl>
    <w:p w14:paraId="039941CF" w14:textId="77777777" w:rsidR="007D0DC9" w:rsidRPr="00B21DB6" w:rsidRDefault="007D0DC9" w:rsidP="007D0DC9">
      <w:pPr>
        <w:spacing w:after="0" w:line="240" w:lineRule="auto"/>
        <w:rPr>
          <w:rFonts w:ascii="Arial" w:eastAsia="Times New Roman" w:hAnsi="Arial" w:cs="Arial"/>
          <w:b/>
          <w:color w:val="000000"/>
          <w:sz w:val="24"/>
          <w:szCs w:val="24"/>
          <w:lang w:eastAsia="en-GB"/>
        </w:rPr>
      </w:pPr>
    </w:p>
    <w:p w14:paraId="297E5022" w14:textId="77777777" w:rsidR="007D0DC9" w:rsidRPr="00B21DB6" w:rsidRDefault="007D0DC9" w:rsidP="007D0DC9">
      <w:pPr>
        <w:autoSpaceDE w:val="0"/>
        <w:autoSpaceDN w:val="0"/>
        <w:adjustRightInd w:val="0"/>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Highways Act 1980 – Section 119</w:t>
      </w:r>
    </w:p>
    <w:p w14:paraId="6DD4E916" w14:textId="77777777" w:rsidR="007D0DC9" w:rsidRPr="00B21DB6" w:rsidRDefault="007D0DC9" w:rsidP="007D0DC9">
      <w:pPr>
        <w:autoSpaceDE w:val="0"/>
        <w:autoSpaceDN w:val="0"/>
        <w:adjustRightInd w:val="0"/>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 xml:space="preserve">Wildlife and Countryside Act 1981 – Section 53A </w:t>
      </w:r>
    </w:p>
    <w:p w14:paraId="1BFEEECD" w14:textId="492E8172" w:rsidR="007D0DC9" w:rsidRPr="00B21DB6" w:rsidRDefault="007D0DC9" w:rsidP="007D0DC9">
      <w:pPr>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 xml:space="preserve">Proposed Diversion of Part </w:t>
      </w:r>
      <w:r w:rsidR="00852ABF">
        <w:rPr>
          <w:rFonts w:ascii="Arial" w:hAnsi="Arial" w:cs="Arial"/>
          <w:b/>
          <w:sz w:val="24"/>
          <w:szCs w:val="24"/>
        </w:rPr>
        <w:t xml:space="preserve">of Footpath </w:t>
      </w:r>
      <w:proofErr w:type="spellStart"/>
      <w:r w:rsidR="00852ABF">
        <w:rPr>
          <w:rFonts w:ascii="Arial" w:hAnsi="Arial" w:cs="Arial"/>
          <w:b/>
          <w:sz w:val="24"/>
          <w:szCs w:val="24"/>
        </w:rPr>
        <w:t>Wheelton</w:t>
      </w:r>
      <w:proofErr w:type="spellEnd"/>
      <w:r w:rsidR="00852ABF">
        <w:rPr>
          <w:rFonts w:ascii="Arial" w:hAnsi="Arial" w:cs="Arial"/>
          <w:b/>
          <w:sz w:val="24"/>
          <w:szCs w:val="24"/>
        </w:rPr>
        <w:t xml:space="preserve"> 19</w:t>
      </w:r>
      <w:r w:rsidR="00D53CA0">
        <w:rPr>
          <w:rFonts w:ascii="Arial" w:hAnsi="Arial" w:cs="Arial"/>
          <w:b/>
          <w:sz w:val="24"/>
          <w:szCs w:val="24"/>
        </w:rPr>
        <w:t xml:space="preserve"> at </w:t>
      </w:r>
      <w:proofErr w:type="spellStart"/>
      <w:r w:rsidR="004C3BBB">
        <w:rPr>
          <w:rFonts w:ascii="Arial" w:hAnsi="Arial" w:cs="Arial"/>
          <w:b/>
          <w:sz w:val="24"/>
          <w:szCs w:val="24"/>
        </w:rPr>
        <w:t>Clovian</w:t>
      </w:r>
      <w:proofErr w:type="spellEnd"/>
      <w:r w:rsidR="004C3BBB">
        <w:rPr>
          <w:rFonts w:ascii="Arial" w:hAnsi="Arial" w:cs="Arial"/>
          <w:b/>
          <w:sz w:val="24"/>
          <w:szCs w:val="24"/>
        </w:rPr>
        <w:t xml:space="preserve"> </w:t>
      </w:r>
      <w:r w:rsidR="00852ABF">
        <w:rPr>
          <w:rFonts w:ascii="Arial" w:hAnsi="Arial" w:cs="Arial"/>
          <w:b/>
          <w:sz w:val="24"/>
          <w:szCs w:val="24"/>
        </w:rPr>
        <w:t>House and Miry Fold Farm</w:t>
      </w:r>
      <w:r w:rsidR="009F7AD4" w:rsidRPr="00B21DB6">
        <w:rPr>
          <w:rFonts w:ascii="Arial" w:hAnsi="Arial" w:cs="Arial"/>
          <w:b/>
          <w:sz w:val="24"/>
          <w:szCs w:val="24"/>
        </w:rPr>
        <w:t xml:space="preserve">, </w:t>
      </w:r>
      <w:r w:rsidR="0074177F">
        <w:rPr>
          <w:rFonts w:ascii="Arial" w:hAnsi="Arial" w:cs="Arial"/>
          <w:b/>
          <w:sz w:val="24"/>
          <w:szCs w:val="24"/>
        </w:rPr>
        <w:t xml:space="preserve">Briers Brow, </w:t>
      </w:r>
      <w:proofErr w:type="spellStart"/>
      <w:r w:rsidR="009F7AD4" w:rsidRPr="00B21DB6">
        <w:rPr>
          <w:rFonts w:ascii="Arial" w:hAnsi="Arial" w:cs="Arial"/>
          <w:b/>
          <w:sz w:val="24"/>
          <w:szCs w:val="24"/>
        </w:rPr>
        <w:t>Wheelton</w:t>
      </w:r>
      <w:proofErr w:type="spellEnd"/>
      <w:r w:rsidR="009F7AD4" w:rsidRPr="00B21DB6">
        <w:rPr>
          <w:rFonts w:ascii="Arial" w:hAnsi="Arial" w:cs="Arial"/>
          <w:b/>
          <w:sz w:val="24"/>
          <w:szCs w:val="24"/>
        </w:rPr>
        <w:t>, Chorley</w:t>
      </w:r>
      <w:r w:rsidRPr="00B21DB6">
        <w:rPr>
          <w:rFonts w:ascii="Arial" w:eastAsia="Times New Roman" w:hAnsi="Arial" w:cs="Arial"/>
          <w:b/>
          <w:color w:val="000000"/>
          <w:sz w:val="24"/>
          <w:szCs w:val="24"/>
          <w:lang w:eastAsia="en-GB"/>
        </w:rPr>
        <w:t xml:space="preserve"> Borough</w:t>
      </w:r>
    </w:p>
    <w:p w14:paraId="1E1BE10D" w14:textId="77777777" w:rsidR="007D0DC9" w:rsidRPr="00EF79C0" w:rsidRDefault="007D0DC9" w:rsidP="007D0DC9">
      <w:pPr>
        <w:spacing w:after="0" w:line="240" w:lineRule="auto"/>
        <w:rPr>
          <w:rFonts w:ascii="Arial" w:eastAsia="Times New Roman" w:hAnsi="Arial" w:cs="Arial"/>
          <w:color w:val="000000"/>
          <w:sz w:val="24"/>
          <w:szCs w:val="24"/>
          <w:lang w:eastAsia="en-GB"/>
        </w:rPr>
      </w:pPr>
      <w:r w:rsidRPr="00EF79C0">
        <w:rPr>
          <w:rFonts w:ascii="Arial" w:eastAsia="Times New Roman" w:hAnsi="Arial" w:cs="Arial"/>
          <w:color w:val="000000"/>
          <w:sz w:val="24"/>
          <w:szCs w:val="24"/>
          <w:lang w:eastAsia="en-GB"/>
        </w:rPr>
        <w:t>(Annexes 'B' and 'C' refer)</w:t>
      </w:r>
    </w:p>
    <w:p w14:paraId="2E957A81"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p w14:paraId="378964FB" w14:textId="77777777" w:rsidR="007D0DC9" w:rsidRPr="00B21DB6" w:rsidRDefault="007D0DC9" w:rsidP="007D0DC9">
      <w:pPr>
        <w:spacing w:after="0" w:line="240" w:lineRule="auto"/>
        <w:jc w:val="both"/>
        <w:rPr>
          <w:rFonts w:ascii="Arial" w:eastAsia="Times New Roman" w:hAnsi="Arial" w:cs="Arial"/>
          <w:color w:val="000000"/>
          <w:sz w:val="24"/>
          <w:szCs w:val="24"/>
        </w:rPr>
      </w:pPr>
      <w:r w:rsidRPr="00B21DB6">
        <w:rPr>
          <w:rFonts w:ascii="Arial" w:eastAsia="Times New Roman" w:hAnsi="Arial" w:cs="Arial"/>
          <w:color w:val="000000"/>
          <w:sz w:val="24"/>
          <w:szCs w:val="24"/>
        </w:rPr>
        <w:t>Contact for further information:</w:t>
      </w:r>
    </w:p>
    <w:p w14:paraId="2CF3BAEA" w14:textId="77777777" w:rsidR="007D0DC9" w:rsidRPr="00B21DB6" w:rsidRDefault="007D0DC9" w:rsidP="007D0DC9">
      <w:pPr>
        <w:spacing w:after="0" w:line="240" w:lineRule="auto"/>
        <w:jc w:val="both"/>
        <w:rPr>
          <w:rFonts w:ascii="Arial" w:eastAsia="Times New Roman" w:hAnsi="Arial" w:cs="Arial"/>
          <w:color w:val="000000"/>
          <w:sz w:val="24"/>
          <w:szCs w:val="24"/>
        </w:rPr>
      </w:pPr>
      <w:r w:rsidRPr="00B21DB6">
        <w:rPr>
          <w:rFonts w:ascii="Arial" w:eastAsia="Times New Roman" w:hAnsi="Arial" w:cs="Arial"/>
          <w:color w:val="000000"/>
          <w:sz w:val="24"/>
          <w:szCs w:val="24"/>
        </w:rPr>
        <w:t>Mrs R Paulson, Planning and Environment Group</w:t>
      </w:r>
    </w:p>
    <w:p w14:paraId="1D5672A9" w14:textId="77777777" w:rsidR="007D0DC9" w:rsidRPr="00B21DB6" w:rsidRDefault="007D0DC9" w:rsidP="007D0DC9">
      <w:pPr>
        <w:spacing w:after="0" w:line="240" w:lineRule="auto"/>
        <w:jc w:val="both"/>
        <w:rPr>
          <w:rFonts w:ascii="Arial" w:eastAsia="Times New Roman" w:hAnsi="Arial" w:cs="Arial"/>
          <w:sz w:val="24"/>
          <w:szCs w:val="24"/>
          <w:lang w:eastAsia="en-GB"/>
        </w:rPr>
      </w:pPr>
      <w:r w:rsidRPr="00B21DB6">
        <w:rPr>
          <w:rFonts w:ascii="Arial" w:eastAsia="Times New Roman" w:hAnsi="Arial" w:cs="Arial"/>
          <w:sz w:val="24"/>
          <w:szCs w:val="24"/>
          <w:lang w:eastAsia="en-GB"/>
        </w:rPr>
        <w:t xml:space="preserve">07917 836628, </w:t>
      </w:r>
      <w:hyperlink r:id="rId7" w:history="1">
        <w:r w:rsidRPr="00B21DB6">
          <w:rPr>
            <w:rFonts w:ascii="Arial" w:eastAsia="Times New Roman" w:hAnsi="Arial" w:cs="Arial"/>
            <w:color w:val="0000FF"/>
            <w:sz w:val="24"/>
            <w:szCs w:val="24"/>
            <w:u w:val="single"/>
            <w:lang w:eastAsia="en-GB"/>
          </w:rPr>
          <w:t>ros.paulson@lancashire.gov.uk</w:t>
        </w:r>
      </w:hyperlink>
    </w:p>
    <w:p w14:paraId="18797418"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D0DC9" w:rsidRPr="00B21DB6" w14:paraId="2E486013" w14:textId="77777777" w:rsidTr="00E03C20">
        <w:tc>
          <w:tcPr>
            <w:tcW w:w="9180" w:type="dxa"/>
          </w:tcPr>
          <w:p w14:paraId="06678720"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4CB79843" w14:textId="77777777" w:rsidR="007D0DC9" w:rsidRPr="00B21DB6" w:rsidRDefault="007D0DC9" w:rsidP="007D0DC9">
            <w:pPr>
              <w:keepNext/>
              <w:spacing w:after="0" w:line="240" w:lineRule="auto"/>
              <w:jc w:val="both"/>
              <w:outlineLvl w:val="5"/>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Executive Summary</w:t>
            </w:r>
          </w:p>
          <w:p w14:paraId="3A5920AD"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08475AA0" w14:textId="77777777" w:rsidR="007D0DC9" w:rsidRPr="00B21DB6" w:rsidRDefault="007D0DC9" w:rsidP="00EF79C0">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proposed diversion of part of </w:t>
            </w:r>
            <w:r w:rsidR="009F7AD4" w:rsidRPr="00B21DB6">
              <w:rPr>
                <w:rFonts w:ascii="Arial" w:eastAsia="Times New Roman" w:hAnsi="Arial" w:cs="Arial"/>
                <w:color w:val="000000"/>
                <w:sz w:val="24"/>
                <w:szCs w:val="24"/>
                <w:lang w:eastAsia="en-GB"/>
              </w:rPr>
              <w:t>Footpath</w:t>
            </w:r>
            <w:r w:rsidR="00852ABF">
              <w:rPr>
                <w:rFonts w:ascii="Arial" w:eastAsia="Times New Roman" w:hAnsi="Arial" w:cs="Arial"/>
                <w:color w:val="000000"/>
                <w:sz w:val="24"/>
                <w:szCs w:val="24"/>
                <w:lang w:eastAsia="en-GB"/>
              </w:rPr>
              <w:t xml:space="preserve"> </w:t>
            </w:r>
            <w:proofErr w:type="spellStart"/>
            <w:r w:rsidR="00852ABF">
              <w:rPr>
                <w:rFonts w:ascii="Arial" w:eastAsia="Times New Roman" w:hAnsi="Arial" w:cs="Arial"/>
                <w:color w:val="000000"/>
                <w:sz w:val="24"/>
                <w:szCs w:val="24"/>
                <w:lang w:eastAsia="en-GB"/>
              </w:rPr>
              <w:t>Wheelton</w:t>
            </w:r>
            <w:proofErr w:type="spellEnd"/>
            <w:r w:rsidR="00852ABF">
              <w:rPr>
                <w:rFonts w:ascii="Arial" w:eastAsia="Times New Roman" w:hAnsi="Arial" w:cs="Arial"/>
                <w:color w:val="000000"/>
                <w:sz w:val="24"/>
                <w:szCs w:val="24"/>
                <w:lang w:eastAsia="en-GB"/>
              </w:rPr>
              <w:t xml:space="preserve"> 19</w:t>
            </w:r>
            <w:r w:rsidRPr="00B21DB6">
              <w:rPr>
                <w:rFonts w:ascii="Arial" w:eastAsia="Times New Roman" w:hAnsi="Arial" w:cs="Arial"/>
                <w:color w:val="000000"/>
                <w:sz w:val="24"/>
                <w:szCs w:val="24"/>
                <w:lang w:eastAsia="en-GB"/>
              </w:rPr>
              <w:t xml:space="preserve">, </w:t>
            </w:r>
            <w:r w:rsidR="009F7AD4" w:rsidRPr="00B21DB6">
              <w:rPr>
                <w:rFonts w:ascii="Arial" w:eastAsia="Times New Roman" w:hAnsi="Arial" w:cs="Arial"/>
                <w:color w:val="000000"/>
                <w:sz w:val="24"/>
                <w:szCs w:val="24"/>
                <w:lang w:eastAsia="en-GB"/>
              </w:rPr>
              <w:t>Chorley</w:t>
            </w:r>
            <w:r w:rsidRPr="00B21DB6">
              <w:rPr>
                <w:rFonts w:ascii="Arial" w:eastAsia="Times New Roman" w:hAnsi="Arial" w:cs="Arial"/>
                <w:color w:val="000000"/>
                <w:sz w:val="24"/>
                <w:szCs w:val="24"/>
                <w:lang w:eastAsia="en-GB"/>
              </w:rPr>
              <w:t xml:space="preserve"> Borough.</w:t>
            </w:r>
          </w:p>
          <w:p w14:paraId="346C746F" w14:textId="77777777" w:rsidR="007D0DC9" w:rsidRPr="00B21DB6" w:rsidRDefault="007D0DC9" w:rsidP="00EF79C0">
            <w:pPr>
              <w:spacing w:after="0" w:line="240" w:lineRule="auto"/>
              <w:jc w:val="both"/>
              <w:rPr>
                <w:rFonts w:ascii="Arial" w:eastAsia="Times New Roman" w:hAnsi="Arial" w:cs="Arial"/>
                <w:color w:val="000000"/>
                <w:sz w:val="24"/>
                <w:szCs w:val="24"/>
                <w:lang w:eastAsia="en-GB"/>
              </w:rPr>
            </w:pPr>
          </w:p>
          <w:p w14:paraId="3FBB84AA" w14:textId="77777777" w:rsidR="007D0DC9" w:rsidRPr="00B21DB6" w:rsidRDefault="007D0DC9" w:rsidP="00EF79C0">
            <w:pPr>
              <w:keepNext/>
              <w:spacing w:after="0" w:line="240" w:lineRule="auto"/>
              <w:ind w:left="720" w:hanging="720"/>
              <w:jc w:val="both"/>
              <w:outlineLvl w:val="1"/>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Recommendation</w:t>
            </w:r>
          </w:p>
          <w:p w14:paraId="17DD4C65" w14:textId="77777777" w:rsidR="007D0DC9" w:rsidRPr="00B21DB6" w:rsidRDefault="007D0DC9" w:rsidP="00EF79C0">
            <w:pPr>
              <w:spacing w:after="0" w:line="240" w:lineRule="auto"/>
              <w:jc w:val="both"/>
              <w:rPr>
                <w:rFonts w:ascii="Arial" w:eastAsia="Times New Roman" w:hAnsi="Arial" w:cs="Arial"/>
                <w:color w:val="000000"/>
                <w:sz w:val="24"/>
                <w:szCs w:val="24"/>
                <w:lang w:eastAsia="en-GB"/>
              </w:rPr>
            </w:pPr>
          </w:p>
          <w:p w14:paraId="1FC881FB" w14:textId="77777777" w:rsidR="007D0DC9" w:rsidRDefault="00533FDF" w:rsidP="00EF79C0">
            <w:pPr>
              <w:numPr>
                <w:ilvl w:val="0"/>
                <w:numId w:val="1"/>
              </w:numPr>
              <w:spacing w:after="0" w:line="240" w:lineRule="auto"/>
              <w:contextualSpacing/>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533FDF">
              <w:rPr>
                <w:rFonts w:ascii="Arial" w:eastAsia="Times New Roman" w:hAnsi="Arial" w:cs="Arial"/>
                <w:color w:val="000000"/>
                <w:sz w:val="24"/>
                <w:szCs w:val="24"/>
                <w:lang w:eastAsia="en-GB"/>
              </w:rPr>
              <w:t xml:space="preserve">hat subject to no significantly adverse responses to the consultations, an Order be made under Section 119 of the Highways Act 1980 to divert part of </w:t>
            </w:r>
            <w:r w:rsidR="00B21DB6">
              <w:rPr>
                <w:rFonts w:ascii="Arial" w:eastAsia="Times New Roman" w:hAnsi="Arial" w:cs="Arial"/>
                <w:color w:val="000000"/>
                <w:sz w:val="24"/>
                <w:szCs w:val="24"/>
                <w:lang w:eastAsia="en-GB"/>
              </w:rPr>
              <w:t xml:space="preserve">Footpath </w:t>
            </w:r>
            <w:proofErr w:type="spellStart"/>
            <w:r w:rsidR="00852ABF">
              <w:rPr>
                <w:rFonts w:ascii="Arial" w:eastAsia="Times New Roman" w:hAnsi="Arial" w:cs="Arial"/>
                <w:color w:val="000000"/>
                <w:sz w:val="24"/>
                <w:szCs w:val="24"/>
                <w:lang w:eastAsia="en-GB"/>
              </w:rPr>
              <w:t>Wheelton</w:t>
            </w:r>
            <w:proofErr w:type="spellEnd"/>
            <w:r w:rsidR="00852ABF">
              <w:rPr>
                <w:rFonts w:ascii="Arial" w:eastAsia="Times New Roman" w:hAnsi="Arial" w:cs="Arial"/>
                <w:color w:val="000000"/>
                <w:sz w:val="24"/>
                <w:szCs w:val="24"/>
                <w:lang w:eastAsia="en-GB"/>
              </w:rPr>
              <w:t xml:space="preserve"> 19</w:t>
            </w:r>
            <w:r w:rsidR="007D0DC9" w:rsidRPr="00B21DB6">
              <w:rPr>
                <w:rFonts w:ascii="Arial" w:eastAsia="Times New Roman" w:hAnsi="Arial" w:cs="Arial"/>
                <w:color w:val="000000"/>
                <w:sz w:val="24"/>
                <w:szCs w:val="24"/>
                <w:lang w:eastAsia="en-GB"/>
              </w:rPr>
              <w:t>, from the route shown by a bold continuous line and marked A-B to the route shown by a</w:t>
            </w:r>
            <w:r w:rsidR="00852ABF">
              <w:rPr>
                <w:rFonts w:ascii="Arial" w:eastAsia="Times New Roman" w:hAnsi="Arial" w:cs="Arial"/>
                <w:color w:val="000000"/>
                <w:sz w:val="24"/>
                <w:szCs w:val="24"/>
                <w:lang w:eastAsia="en-GB"/>
              </w:rPr>
              <w:t xml:space="preserve"> bold broken line and marked A-C</w:t>
            </w:r>
            <w:r w:rsidR="009F7AD4" w:rsidRPr="00B21DB6">
              <w:rPr>
                <w:rFonts w:ascii="Arial" w:eastAsia="Times New Roman" w:hAnsi="Arial" w:cs="Arial"/>
                <w:color w:val="000000"/>
                <w:sz w:val="24"/>
                <w:szCs w:val="24"/>
                <w:lang w:eastAsia="en-GB"/>
              </w:rPr>
              <w:t>-</w:t>
            </w:r>
            <w:r w:rsidR="00852ABF">
              <w:rPr>
                <w:rFonts w:ascii="Arial" w:eastAsia="Times New Roman" w:hAnsi="Arial" w:cs="Arial"/>
                <w:color w:val="000000"/>
                <w:sz w:val="24"/>
                <w:szCs w:val="24"/>
                <w:lang w:eastAsia="en-GB"/>
              </w:rPr>
              <w:t>D-E-F</w:t>
            </w:r>
            <w:r>
              <w:rPr>
                <w:rFonts w:ascii="Arial" w:eastAsia="Times New Roman" w:hAnsi="Arial" w:cs="Arial"/>
                <w:color w:val="000000"/>
                <w:sz w:val="24"/>
                <w:szCs w:val="24"/>
                <w:lang w:eastAsia="en-GB"/>
              </w:rPr>
              <w:t xml:space="preserve"> on the attached map</w:t>
            </w:r>
            <w:r w:rsidR="007D0DC9" w:rsidRPr="00B21DB6">
              <w:rPr>
                <w:rFonts w:ascii="Arial" w:eastAsia="Times New Roman" w:hAnsi="Arial" w:cs="Arial"/>
                <w:color w:val="000000"/>
                <w:sz w:val="24"/>
                <w:szCs w:val="24"/>
                <w:lang w:eastAsia="en-GB"/>
              </w:rPr>
              <w:t>.</w:t>
            </w:r>
          </w:p>
          <w:p w14:paraId="6A2F3201" w14:textId="77777777" w:rsidR="00852ABF" w:rsidRPr="00B21DB6" w:rsidRDefault="00852ABF" w:rsidP="00EF79C0">
            <w:pPr>
              <w:spacing w:after="0" w:line="240" w:lineRule="auto"/>
              <w:ind w:left="1080"/>
              <w:contextualSpacing/>
              <w:jc w:val="both"/>
              <w:rPr>
                <w:rFonts w:ascii="Arial" w:eastAsia="Times New Roman" w:hAnsi="Arial" w:cs="Arial"/>
                <w:color w:val="000000"/>
                <w:sz w:val="24"/>
                <w:szCs w:val="24"/>
                <w:lang w:eastAsia="en-GB"/>
              </w:rPr>
            </w:pPr>
          </w:p>
          <w:p w14:paraId="2F9E3691" w14:textId="77777777" w:rsidR="00533FDF" w:rsidRPr="00533FDF" w:rsidRDefault="00533FDF" w:rsidP="00EF79C0">
            <w:pPr>
              <w:pStyle w:val="ListParagraph"/>
              <w:numPr>
                <w:ilvl w:val="0"/>
                <w:numId w:val="1"/>
              </w:numPr>
              <w:jc w:val="both"/>
              <w:rPr>
                <w:rFonts w:ascii="Arial" w:eastAsia="Times New Roman" w:hAnsi="Arial" w:cs="Arial"/>
                <w:color w:val="000000"/>
                <w:sz w:val="24"/>
                <w:szCs w:val="24"/>
                <w:lang w:eastAsia="en-GB"/>
              </w:rPr>
            </w:pPr>
            <w:r w:rsidRPr="00533FDF">
              <w:rPr>
                <w:rFonts w:ascii="Arial" w:eastAsia="Times New Roman" w:hAnsi="Arial" w:cs="Arial"/>
                <w:color w:val="000000"/>
                <w:sz w:val="24"/>
                <w:szCs w:val="24"/>
                <w:lang w:eastAsia="en-GB"/>
              </w:rPr>
              <w:t>That in the event of no objections being received, the Order be confirmed and in the event of objections being received and not withdrawn, the Order be sent to the Secretary of State for the Environment, Food and Rural Affairs and the Authority take a neutral stance with respect to its confirmation.</w:t>
            </w:r>
          </w:p>
          <w:p w14:paraId="63A02939" w14:textId="77777777" w:rsidR="007D0DC9" w:rsidRPr="00C11D13" w:rsidRDefault="007D0DC9" w:rsidP="00EF79C0">
            <w:pPr>
              <w:numPr>
                <w:ilvl w:val="0"/>
                <w:numId w:val="1"/>
              </w:numPr>
              <w:spacing w:after="0" w:line="240" w:lineRule="auto"/>
              <w:contextualSpacing/>
              <w:jc w:val="both"/>
              <w:rPr>
                <w:rFonts w:ascii="Arial" w:eastAsia="Times New Roman" w:hAnsi="Arial" w:cs="Arial"/>
                <w:color w:val="000000"/>
                <w:sz w:val="24"/>
                <w:szCs w:val="24"/>
                <w:lang w:eastAsia="en-GB"/>
              </w:rPr>
            </w:pPr>
            <w:r w:rsidRPr="00C11D13">
              <w:rPr>
                <w:rFonts w:ascii="Arial" w:eastAsia="Times New Roman" w:hAnsi="Arial" w:cs="Arial"/>
                <w:color w:val="000000"/>
                <w:sz w:val="24"/>
                <w:szCs w:val="24"/>
                <w:lang w:eastAsia="en-GB"/>
              </w:rPr>
              <w:t>That provision be included in the Order such that it is also made under Section 53A of the Wildlife and Countryside Act 1981, to amend the Definitive Map and Statement of Public Rights of Way in consequence of the coming into operation of the diversion.</w:t>
            </w:r>
          </w:p>
          <w:p w14:paraId="125A53AA" w14:textId="77777777" w:rsidR="007D0DC9" w:rsidRPr="00B21DB6" w:rsidRDefault="007D0DC9" w:rsidP="007D0DC9">
            <w:pPr>
              <w:autoSpaceDE w:val="0"/>
              <w:autoSpaceDN w:val="0"/>
              <w:adjustRightInd w:val="0"/>
              <w:spacing w:after="0" w:line="240" w:lineRule="auto"/>
              <w:jc w:val="both"/>
              <w:rPr>
                <w:rFonts w:ascii="Arial" w:eastAsia="Times New Roman" w:hAnsi="Arial" w:cs="Arial"/>
                <w:color w:val="000000"/>
                <w:sz w:val="24"/>
                <w:szCs w:val="24"/>
                <w:lang w:eastAsia="en-GB"/>
              </w:rPr>
            </w:pPr>
          </w:p>
        </w:tc>
      </w:tr>
    </w:tbl>
    <w:p w14:paraId="299A7F09"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270856B6"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05F340D0" w14:textId="77777777" w:rsidR="007D0DC9" w:rsidRPr="00B21DB6" w:rsidRDefault="007D0DC9" w:rsidP="007D0DC9">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Background</w:t>
      </w:r>
    </w:p>
    <w:p w14:paraId="600A23FB"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00134BC6" w14:textId="5FD7CE31" w:rsidR="007D0DC9" w:rsidRPr="00B21DB6" w:rsidRDefault="00C11D13" w:rsidP="00460E19">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w:t>
      </w:r>
      <w:r w:rsidR="007D0DC9" w:rsidRPr="00B21DB6">
        <w:rPr>
          <w:rFonts w:ascii="Arial" w:eastAsia="Times New Roman" w:hAnsi="Arial" w:cs="Arial"/>
          <w:color w:val="000000"/>
          <w:sz w:val="24"/>
          <w:szCs w:val="24"/>
          <w:lang w:eastAsia="en-GB"/>
        </w:rPr>
        <w:t>owners of</w:t>
      </w:r>
      <w:r w:rsidR="000420EB" w:rsidRPr="00B21DB6">
        <w:rPr>
          <w:rFonts w:ascii="Arial" w:eastAsia="Times New Roman" w:hAnsi="Arial" w:cs="Arial"/>
          <w:color w:val="000000"/>
          <w:sz w:val="24"/>
          <w:szCs w:val="24"/>
          <w:lang w:eastAsia="en-GB"/>
        </w:rPr>
        <w:t xml:space="preserve"> </w:t>
      </w:r>
      <w:proofErr w:type="spellStart"/>
      <w:r w:rsidR="004C3BBB" w:rsidRPr="0074177F">
        <w:rPr>
          <w:rFonts w:ascii="Arial" w:eastAsia="Times New Roman" w:hAnsi="Arial" w:cs="Arial"/>
          <w:color w:val="000000"/>
          <w:sz w:val="24"/>
          <w:szCs w:val="24"/>
          <w:lang w:eastAsia="en-GB"/>
        </w:rPr>
        <w:t>C</w:t>
      </w:r>
      <w:r w:rsidR="004C3BBB">
        <w:rPr>
          <w:rFonts w:ascii="Arial" w:eastAsia="Times New Roman" w:hAnsi="Arial" w:cs="Arial"/>
          <w:color w:val="000000"/>
          <w:sz w:val="24"/>
          <w:szCs w:val="24"/>
          <w:lang w:eastAsia="en-GB"/>
        </w:rPr>
        <w:t>lo</w:t>
      </w:r>
      <w:r w:rsidR="004C3BBB" w:rsidRPr="0074177F">
        <w:rPr>
          <w:rFonts w:ascii="Arial" w:eastAsia="Times New Roman" w:hAnsi="Arial" w:cs="Arial"/>
          <w:color w:val="000000"/>
          <w:sz w:val="24"/>
          <w:szCs w:val="24"/>
          <w:lang w:eastAsia="en-GB"/>
        </w:rPr>
        <w:t>vian</w:t>
      </w:r>
      <w:proofErr w:type="spellEnd"/>
      <w:r w:rsidR="004C3BBB" w:rsidRPr="0074177F">
        <w:rPr>
          <w:rFonts w:ascii="Arial" w:eastAsia="Times New Roman" w:hAnsi="Arial" w:cs="Arial"/>
          <w:color w:val="000000"/>
          <w:sz w:val="24"/>
          <w:szCs w:val="24"/>
          <w:lang w:eastAsia="en-GB"/>
        </w:rPr>
        <w:t xml:space="preserve"> </w:t>
      </w:r>
      <w:r w:rsidR="0074177F" w:rsidRPr="0074177F">
        <w:rPr>
          <w:rFonts w:ascii="Arial" w:eastAsia="Times New Roman" w:hAnsi="Arial" w:cs="Arial"/>
          <w:color w:val="000000"/>
          <w:sz w:val="24"/>
          <w:szCs w:val="24"/>
          <w:lang w:eastAsia="en-GB"/>
        </w:rPr>
        <w:t>House and Miry Fold Farm, Briers Brow</w:t>
      </w:r>
      <w:r w:rsidR="0074177F">
        <w:rPr>
          <w:rFonts w:ascii="Arial" w:eastAsia="Times New Roman" w:hAnsi="Arial" w:cs="Arial"/>
          <w:color w:val="000000"/>
          <w:sz w:val="24"/>
          <w:szCs w:val="24"/>
          <w:lang w:eastAsia="en-GB"/>
        </w:rPr>
        <w:t>,</w:t>
      </w:r>
      <w:r w:rsidR="000420EB" w:rsidRPr="00B21DB6">
        <w:rPr>
          <w:rFonts w:ascii="Arial" w:eastAsia="Times New Roman" w:hAnsi="Arial" w:cs="Arial"/>
          <w:color w:val="000000"/>
          <w:sz w:val="24"/>
          <w:szCs w:val="24"/>
          <w:lang w:eastAsia="en-GB"/>
        </w:rPr>
        <w:t xml:space="preserve"> </w:t>
      </w:r>
      <w:proofErr w:type="spellStart"/>
      <w:r w:rsidR="0074177F">
        <w:rPr>
          <w:rFonts w:ascii="Arial" w:eastAsia="Times New Roman" w:hAnsi="Arial" w:cs="Arial"/>
          <w:color w:val="000000"/>
          <w:sz w:val="24"/>
          <w:szCs w:val="24"/>
          <w:lang w:eastAsia="en-GB"/>
        </w:rPr>
        <w:t>Wheelton</w:t>
      </w:r>
      <w:proofErr w:type="spellEnd"/>
      <w:r w:rsidR="0074177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have applied</w:t>
      </w:r>
      <w:r w:rsidR="0074177F">
        <w:rPr>
          <w:rFonts w:ascii="Arial" w:eastAsia="Times New Roman" w:hAnsi="Arial" w:cs="Arial"/>
          <w:color w:val="000000"/>
          <w:sz w:val="24"/>
          <w:szCs w:val="24"/>
          <w:lang w:eastAsia="en-GB"/>
        </w:rPr>
        <w:t xml:space="preserve"> to</w:t>
      </w:r>
      <w:r>
        <w:rPr>
          <w:rFonts w:ascii="Arial" w:eastAsia="Times New Roman" w:hAnsi="Arial" w:cs="Arial"/>
          <w:color w:val="000000"/>
          <w:sz w:val="24"/>
          <w:szCs w:val="24"/>
          <w:lang w:eastAsia="en-GB"/>
        </w:rPr>
        <w:t xml:space="preserve"> Lancashire County Council </w:t>
      </w:r>
      <w:r w:rsidR="007D0DC9" w:rsidRPr="00B21DB6">
        <w:rPr>
          <w:rFonts w:ascii="Arial" w:eastAsia="Times New Roman" w:hAnsi="Arial" w:cs="Arial"/>
          <w:color w:val="000000"/>
          <w:sz w:val="24"/>
          <w:szCs w:val="24"/>
          <w:lang w:eastAsia="en-GB"/>
        </w:rPr>
        <w:t xml:space="preserve">for an Order to be made under Section 119 of the Highways Act 1980, to divert part of </w:t>
      </w:r>
      <w:r w:rsidR="0005545D">
        <w:rPr>
          <w:rFonts w:ascii="Arial" w:eastAsia="Times New Roman" w:hAnsi="Arial" w:cs="Arial"/>
          <w:color w:val="000000"/>
          <w:sz w:val="24"/>
          <w:szCs w:val="24"/>
          <w:lang w:eastAsia="en-GB"/>
        </w:rPr>
        <w:t xml:space="preserve">Footpath </w:t>
      </w:r>
      <w:proofErr w:type="spellStart"/>
      <w:r w:rsidR="0074177F">
        <w:rPr>
          <w:rFonts w:ascii="Arial" w:eastAsia="Times New Roman" w:hAnsi="Arial" w:cs="Arial"/>
          <w:color w:val="000000"/>
          <w:sz w:val="24"/>
          <w:szCs w:val="24"/>
          <w:lang w:eastAsia="en-GB"/>
        </w:rPr>
        <w:t>Wheelton</w:t>
      </w:r>
      <w:proofErr w:type="spellEnd"/>
      <w:r w:rsidR="00460E19" w:rsidRPr="00B21DB6">
        <w:rPr>
          <w:rFonts w:ascii="Arial" w:eastAsia="Times New Roman" w:hAnsi="Arial" w:cs="Arial"/>
          <w:color w:val="000000"/>
          <w:sz w:val="24"/>
          <w:szCs w:val="24"/>
          <w:lang w:eastAsia="en-GB"/>
        </w:rPr>
        <w:t xml:space="preserve"> </w:t>
      </w:r>
      <w:r w:rsidR="0074177F">
        <w:rPr>
          <w:rFonts w:ascii="Arial" w:eastAsia="Times New Roman" w:hAnsi="Arial" w:cs="Arial"/>
          <w:color w:val="000000"/>
          <w:sz w:val="24"/>
          <w:szCs w:val="24"/>
          <w:lang w:eastAsia="en-GB"/>
        </w:rPr>
        <w:t>19</w:t>
      </w:r>
      <w:r w:rsidR="007D0DC9" w:rsidRPr="00B21DB6">
        <w:rPr>
          <w:rFonts w:ascii="Arial" w:eastAsia="Times New Roman" w:hAnsi="Arial" w:cs="Arial"/>
          <w:color w:val="000000"/>
          <w:sz w:val="24"/>
          <w:szCs w:val="24"/>
          <w:lang w:eastAsia="en-GB"/>
        </w:rPr>
        <w:t xml:space="preserve">, </w:t>
      </w:r>
      <w:r w:rsidR="009F7AD4" w:rsidRPr="00B21DB6">
        <w:rPr>
          <w:rFonts w:ascii="Arial" w:eastAsia="Times New Roman" w:hAnsi="Arial" w:cs="Arial"/>
          <w:color w:val="000000"/>
          <w:sz w:val="24"/>
          <w:szCs w:val="24"/>
          <w:lang w:eastAsia="en-GB"/>
        </w:rPr>
        <w:t>Chorley</w:t>
      </w:r>
      <w:r w:rsidR="007D0DC9" w:rsidRPr="00B21DB6">
        <w:rPr>
          <w:rFonts w:ascii="Arial" w:eastAsia="Times New Roman" w:hAnsi="Arial" w:cs="Arial"/>
          <w:color w:val="000000"/>
          <w:sz w:val="24"/>
          <w:szCs w:val="24"/>
          <w:lang w:eastAsia="en-GB"/>
        </w:rPr>
        <w:t xml:space="preserve"> Borough.</w:t>
      </w:r>
    </w:p>
    <w:p w14:paraId="7F4E9A81"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058A542F" w14:textId="6E6D5F96" w:rsidR="0074177F" w:rsidRDefault="004C3BBB" w:rsidP="00DA31F3">
      <w:pPr>
        <w:spacing w:after="0" w:line="240" w:lineRule="auto"/>
        <w:jc w:val="both"/>
        <w:rPr>
          <w:rFonts w:ascii="Arial" w:eastAsia="Times New Roman" w:hAnsi="Arial" w:cs="Arial"/>
          <w:color w:val="000000"/>
          <w:sz w:val="24"/>
          <w:szCs w:val="24"/>
          <w:lang w:eastAsia="en-GB"/>
        </w:rPr>
      </w:pPr>
      <w:proofErr w:type="spellStart"/>
      <w:r w:rsidRPr="0074177F">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lo</w:t>
      </w:r>
      <w:r w:rsidRPr="0074177F">
        <w:rPr>
          <w:rFonts w:ascii="Arial" w:eastAsia="Times New Roman" w:hAnsi="Arial" w:cs="Arial"/>
          <w:color w:val="000000"/>
          <w:sz w:val="24"/>
          <w:szCs w:val="24"/>
          <w:lang w:eastAsia="en-GB"/>
        </w:rPr>
        <w:t>vian</w:t>
      </w:r>
      <w:proofErr w:type="spellEnd"/>
      <w:r w:rsidRPr="0074177F">
        <w:rPr>
          <w:rFonts w:ascii="Arial" w:eastAsia="Times New Roman" w:hAnsi="Arial" w:cs="Arial"/>
          <w:color w:val="000000"/>
          <w:sz w:val="24"/>
          <w:szCs w:val="24"/>
          <w:lang w:eastAsia="en-GB"/>
        </w:rPr>
        <w:t xml:space="preserve"> </w:t>
      </w:r>
      <w:r w:rsidR="0074177F" w:rsidRPr="0074177F">
        <w:rPr>
          <w:rFonts w:ascii="Arial" w:eastAsia="Times New Roman" w:hAnsi="Arial" w:cs="Arial"/>
          <w:color w:val="000000"/>
          <w:sz w:val="24"/>
          <w:szCs w:val="24"/>
          <w:lang w:eastAsia="en-GB"/>
        </w:rPr>
        <w:t>House and Miry Fold Farm</w:t>
      </w:r>
      <w:r w:rsidR="0074177F">
        <w:rPr>
          <w:rFonts w:ascii="Arial" w:eastAsia="Times New Roman" w:hAnsi="Arial" w:cs="Arial"/>
          <w:color w:val="000000"/>
          <w:sz w:val="24"/>
          <w:szCs w:val="24"/>
          <w:lang w:eastAsia="en-GB"/>
        </w:rPr>
        <w:t xml:space="preserve"> are</w:t>
      </w:r>
      <w:r w:rsidR="00835A78" w:rsidRPr="00B21DB6">
        <w:rPr>
          <w:rFonts w:ascii="Arial" w:eastAsia="Times New Roman" w:hAnsi="Arial" w:cs="Arial"/>
          <w:color w:val="000000"/>
          <w:sz w:val="24"/>
          <w:szCs w:val="24"/>
          <w:lang w:eastAsia="en-GB"/>
        </w:rPr>
        <w:t xml:space="preserve"> residential dwelling</w:t>
      </w:r>
      <w:r w:rsidR="0074177F">
        <w:rPr>
          <w:rFonts w:ascii="Arial" w:eastAsia="Times New Roman" w:hAnsi="Arial" w:cs="Arial"/>
          <w:color w:val="000000"/>
          <w:sz w:val="24"/>
          <w:szCs w:val="24"/>
          <w:lang w:eastAsia="en-GB"/>
        </w:rPr>
        <w:t xml:space="preserve">s that were part of a small development on the site that was granted planning permission in 2015. Whilst the development was ongoing, </w:t>
      </w:r>
      <w:r w:rsidR="00404B9C">
        <w:rPr>
          <w:rFonts w:ascii="Arial" w:eastAsia="Times New Roman" w:hAnsi="Arial" w:cs="Arial"/>
          <w:color w:val="000000"/>
          <w:sz w:val="24"/>
          <w:szCs w:val="24"/>
          <w:lang w:eastAsia="en-GB"/>
        </w:rPr>
        <w:t xml:space="preserve">for safety reasons </w:t>
      </w:r>
      <w:r w:rsidR="0074177F">
        <w:rPr>
          <w:rFonts w:ascii="Arial" w:eastAsia="Times New Roman" w:hAnsi="Arial" w:cs="Arial"/>
          <w:color w:val="000000"/>
          <w:sz w:val="24"/>
          <w:szCs w:val="24"/>
          <w:lang w:eastAsia="en-GB"/>
        </w:rPr>
        <w:t>the footpath was temporarily diverted to the edge of the site, on</w:t>
      </w:r>
      <w:r w:rsidR="00AA35E2">
        <w:rPr>
          <w:rFonts w:ascii="Arial" w:eastAsia="Times New Roman" w:hAnsi="Arial" w:cs="Arial"/>
          <w:color w:val="000000"/>
          <w:sz w:val="24"/>
          <w:szCs w:val="24"/>
          <w:lang w:eastAsia="en-GB"/>
        </w:rPr>
        <w:t>to</w:t>
      </w:r>
      <w:r w:rsidR="0074177F">
        <w:rPr>
          <w:rFonts w:ascii="Arial" w:eastAsia="Times New Roman" w:hAnsi="Arial" w:cs="Arial"/>
          <w:color w:val="000000"/>
          <w:sz w:val="24"/>
          <w:szCs w:val="24"/>
          <w:lang w:eastAsia="en-GB"/>
        </w:rPr>
        <w:t xml:space="preserve"> the alignment of the proposed new route A-C-D-E-F. </w:t>
      </w:r>
    </w:p>
    <w:p w14:paraId="26CC4001" w14:textId="77777777" w:rsidR="0074177F" w:rsidRDefault="0074177F" w:rsidP="00DA31F3">
      <w:pPr>
        <w:spacing w:after="0" w:line="240" w:lineRule="auto"/>
        <w:jc w:val="both"/>
        <w:rPr>
          <w:rFonts w:ascii="Arial" w:eastAsia="Times New Roman" w:hAnsi="Arial" w:cs="Arial"/>
          <w:color w:val="000000"/>
          <w:sz w:val="24"/>
          <w:szCs w:val="24"/>
          <w:lang w:eastAsia="en-GB"/>
        </w:rPr>
      </w:pPr>
    </w:p>
    <w:p w14:paraId="04C0314C" w14:textId="77777777" w:rsidR="007D0DC9" w:rsidRPr="00B21DB6" w:rsidRDefault="0074177F" w:rsidP="00AA35E2">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current owners were not involved in the original planning application and have only recently become aware </w:t>
      </w:r>
      <w:r w:rsidR="00AA35E2">
        <w:rPr>
          <w:rFonts w:ascii="Arial" w:eastAsia="Times New Roman" w:hAnsi="Arial" w:cs="Arial"/>
          <w:color w:val="000000"/>
          <w:sz w:val="24"/>
          <w:szCs w:val="24"/>
          <w:lang w:eastAsia="en-GB"/>
        </w:rPr>
        <w:t>that the</w:t>
      </w:r>
      <w:r w:rsidR="00404B9C">
        <w:rPr>
          <w:rFonts w:ascii="Arial" w:eastAsia="Times New Roman" w:hAnsi="Arial" w:cs="Arial"/>
          <w:color w:val="000000"/>
          <w:sz w:val="24"/>
          <w:szCs w:val="24"/>
          <w:lang w:eastAsia="en-GB"/>
        </w:rPr>
        <w:t xml:space="preserve"> necessary order ha</w:t>
      </w:r>
      <w:r w:rsidR="00AA35E2">
        <w:rPr>
          <w:rFonts w:ascii="Arial" w:eastAsia="Times New Roman" w:hAnsi="Arial" w:cs="Arial"/>
          <w:color w:val="000000"/>
          <w:sz w:val="24"/>
          <w:szCs w:val="24"/>
          <w:lang w:eastAsia="en-GB"/>
        </w:rPr>
        <w:t xml:space="preserve">s not been made to permanently divert the footpath onto the alternative route that is available to be walked on the ground. Now that </w:t>
      </w:r>
      <w:r w:rsidR="00404B9C">
        <w:rPr>
          <w:rFonts w:ascii="Arial" w:eastAsia="Times New Roman" w:hAnsi="Arial" w:cs="Arial"/>
          <w:color w:val="000000"/>
          <w:sz w:val="24"/>
          <w:szCs w:val="24"/>
          <w:lang w:eastAsia="en-GB"/>
        </w:rPr>
        <w:t>the current owners</w:t>
      </w:r>
      <w:r w:rsidR="00AA35E2">
        <w:rPr>
          <w:rFonts w:ascii="Arial" w:eastAsia="Times New Roman" w:hAnsi="Arial" w:cs="Arial"/>
          <w:color w:val="000000"/>
          <w:sz w:val="24"/>
          <w:szCs w:val="24"/>
          <w:lang w:eastAsia="en-GB"/>
        </w:rPr>
        <w:t xml:space="preserve"> are aware of this, they wish to regularise the situation. If the diversion is successful it will remove the footpath that runs through the </w:t>
      </w:r>
      <w:r w:rsidR="00F17CA5">
        <w:rPr>
          <w:rFonts w:ascii="Arial" w:eastAsia="Times New Roman" w:hAnsi="Arial" w:cs="Arial"/>
          <w:color w:val="000000"/>
          <w:sz w:val="24"/>
          <w:szCs w:val="24"/>
          <w:lang w:eastAsia="en-GB"/>
        </w:rPr>
        <w:t xml:space="preserve">building, boundary fence, hedge and </w:t>
      </w:r>
      <w:r w:rsidR="00404B9C">
        <w:rPr>
          <w:rFonts w:ascii="Arial" w:eastAsia="Times New Roman" w:hAnsi="Arial" w:cs="Arial"/>
          <w:color w:val="000000"/>
          <w:sz w:val="24"/>
          <w:szCs w:val="24"/>
          <w:lang w:eastAsia="en-GB"/>
        </w:rPr>
        <w:t xml:space="preserve">boundary </w:t>
      </w:r>
      <w:r w:rsidR="00F17CA5">
        <w:rPr>
          <w:rFonts w:ascii="Arial" w:eastAsia="Times New Roman" w:hAnsi="Arial" w:cs="Arial"/>
          <w:color w:val="000000"/>
          <w:sz w:val="24"/>
          <w:szCs w:val="24"/>
          <w:lang w:eastAsia="en-GB"/>
        </w:rPr>
        <w:t xml:space="preserve">wall of one of the </w:t>
      </w:r>
      <w:r w:rsidR="00AA35E2">
        <w:rPr>
          <w:rFonts w:ascii="Arial" w:eastAsia="Times New Roman" w:hAnsi="Arial" w:cs="Arial"/>
          <w:color w:val="000000"/>
          <w:sz w:val="24"/>
          <w:szCs w:val="24"/>
          <w:lang w:eastAsia="en-GB"/>
        </w:rPr>
        <w:t>houses</w:t>
      </w:r>
      <w:r w:rsidR="00F17CA5">
        <w:rPr>
          <w:rFonts w:ascii="Arial" w:eastAsia="Times New Roman" w:hAnsi="Arial" w:cs="Arial"/>
          <w:color w:val="000000"/>
          <w:sz w:val="24"/>
          <w:szCs w:val="24"/>
          <w:lang w:eastAsia="en-GB"/>
        </w:rPr>
        <w:t xml:space="preserve"> and </w:t>
      </w:r>
      <w:r w:rsidR="00404B9C">
        <w:rPr>
          <w:rFonts w:ascii="Arial" w:eastAsia="Times New Roman" w:hAnsi="Arial" w:cs="Arial"/>
          <w:color w:val="000000"/>
          <w:sz w:val="24"/>
          <w:szCs w:val="24"/>
          <w:lang w:eastAsia="en-GB"/>
        </w:rPr>
        <w:t xml:space="preserve">also </w:t>
      </w:r>
      <w:r w:rsidR="00AA35E2">
        <w:rPr>
          <w:rFonts w:ascii="Arial" w:eastAsia="Times New Roman" w:hAnsi="Arial" w:cs="Arial"/>
          <w:color w:val="000000"/>
          <w:sz w:val="24"/>
          <w:szCs w:val="24"/>
          <w:lang w:eastAsia="en-GB"/>
        </w:rPr>
        <w:t xml:space="preserve">across </w:t>
      </w:r>
      <w:r w:rsidR="00404B9C">
        <w:rPr>
          <w:rFonts w:ascii="Arial" w:eastAsia="Times New Roman" w:hAnsi="Arial" w:cs="Arial"/>
          <w:color w:val="000000"/>
          <w:sz w:val="24"/>
          <w:szCs w:val="24"/>
          <w:lang w:eastAsia="en-GB"/>
        </w:rPr>
        <w:t xml:space="preserve">the </w:t>
      </w:r>
      <w:r w:rsidR="00F17CA5">
        <w:rPr>
          <w:rFonts w:ascii="Arial" w:eastAsia="Times New Roman" w:hAnsi="Arial" w:cs="Arial"/>
          <w:color w:val="000000"/>
          <w:sz w:val="24"/>
          <w:szCs w:val="24"/>
          <w:lang w:eastAsia="en-GB"/>
        </w:rPr>
        <w:t>g</w:t>
      </w:r>
      <w:r w:rsidR="00AA35E2">
        <w:rPr>
          <w:rFonts w:ascii="Arial" w:eastAsia="Times New Roman" w:hAnsi="Arial" w:cs="Arial"/>
          <w:color w:val="000000"/>
          <w:sz w:val="24"/>
          <w:szCs w:val="24"/>
          <w:lang w:eastAsia="en-GB"/>
        </w:rPr>
        <w:t xml:space="preserve">ardens. </w:t>
      </w:r>
    </w:p>
    <w:p w14:paraId="5C2FD64C"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323D0976"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The length of existing path to be diverted is shown by a bold continuous line and ma</w:t>
      </w:r>
      <w:r w:rsidR="00533FDF">
        <w:rPr>
          <w:rFonts w:ascii="Arial" w:eastAsia="Times New Roman" w:hAnsi="Arial" w:cs="Arial"/>
          <w:color w:val="000000"/>
          <w:sz w:val="24"/>
          <w:szCs w:val="24"/>
          <w:lang w:eastAsia="en-GB"/>
        </w:rPr>
        <w:t>rked on the attached map</w:t>
      </w:r>
      <w:r w:rsidR="00AA35E2">
        <w:rPr>
          <w:rFonts w:ascii="Arial" w:eastAsia="Times New Roman" w:hAnsi="Arial" w:cs="Arial"/>
          <w:color w:val="000000"/>
          <w:sz w:val="24"/>
          <w:szCs w:val="24"/>
          <w:lang w:eastAsia="en-GB"/>
        </w:rPr>
        <w:t xml:space="preserve"> as A-B</w:t>
      </w:r>
      <w:r w:rsidR="007715F3" w:rsidRPr="00B21DB6">
        <w:rPr>
          <w:rFonts w:ascii="Arial" w:eastAsia="Times New Roman" w:hAnsi="Arial" w:cs="Arial"/>
          <w:color w:val="000000"/>
          <w:sz w:val="24"/>
          <w:szCs w:val="24"/>
          <w:lang w:eastAsia="en-GB"/>
        </w:rPr>
        <w:t>,</w:t>
      </w:r>
      <w:r w:rsidR="009F1C57">
        <w:rPr>
          <w:rFonts w:ascii="Arial" w:eastAsia="Times New Roman" w:hAnsi="Arial" w:cs="Arial"/>
          <w:color w:val="000000"/>
          <w:sz w:val="24"/>
          <w:szCs w:val="24"/>
          <w:lang w:eastAsia="en-GB"/>
        </w:rPr>
        <w:t xml:space="preserve"> and the proposed new r</w:t>
      </w:r>
      <w:r w:rsidRPr="00B21DB6">
        <w:rPr>
          <w:rFonts w:ascii="Arial" w:eastAsia="Times New Roman" w:hAnsi="Arial" w:cs="Arial"/>
          <w:color w:val="000000"/>
          <w:sz w:val="24"/>
          <w:szCs w:val="24"/>
          <w:lang w:eastAsia="en-GB"/>
        </w:rPr>
        <w:t xml:space="preserve">oute is shown by a bold broken line and marked </w:t>
      </w:r>
      <w:r w:rsidR="00AA35E2">
        <w:rPr>
          <w:rFonts w:ascii="Arial" w:eastAsia="Times New Roman" w:hAnsi="Arial" w:cs="Arial"/>
          <w:color w:val="000000"/>
          <w:sz w:val="24"/>
          <w:szCs w:val="24"/>
          <w:lang w:eastAsia="en-GB"/>
        </w:rPr>
        <w:t>A-C-D-E-F</w:t>
      </w:r>
      <w:r w:rsidRPr="00B21DB6">
        <w:rPr>
          <w:rFonts w:ascii="Arial" w:eastAsia="Times New Roman" w:hAnsi="Arial" w:cs="Arial"/>
          <w:color w:val="000000"/>
          <w:sz w:val="24"/>
          <w:szCs w:val="24"/>
          <w:lang w:eastAsia="en-GB"/>
        </w:rPr>
        <w:t>.</w:t>
      </w:r>
    </w:p>
    <w:p w14:paraId="6AA0C443"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34963AB9" w14:textId="77777777" w:rsidR="007D0DC9" w:rsidRPr="00B21DB6" w:rsidRDefault="007D0DC9" w:rsidP="007D0DC9">
      <w:pPr>
        <w:keepNext/>
        <w:spacing w:after="0" w:line="240" w:lineRule="auto"/>
        <w:jc w:val="both"/>
        <w:outlineLvl w:val="0"/>
        <w:rPr>
          <w:rFonts w:ascii="Arial" w:eastAsia="Times New Roman" w:hAnsi="Arial" w:cs="Arial"/>
          <w:color w:val="000000"/>
          <w:sz w:val="24"/>
          <w:szCs w:val="24"/>
          <w:lang w:eastAsia="en-GB"/>
        </w:rPr>
      </w:pPr>
      <w:r w:rsidRPr="00B21DB6">
        <w:rPr>
          <w:rFonts w:ascii="Arial" w:eastAsia="Times New Roman" w:hAnsi="Arial" w:cs="Arial"/>
          <w:b/>
          <w:color w:val="000000"/>
          <w:sz w:val="24"/>
          <w:szCs w:val="24"/>
          <w:lang w:eastAsia="en-GB"/>
        </w:rPr>
        <w:t xml:space="preserve">Consultations </w:t>
      </w:r>
    </w:p>
    <w:p w14:paraId="025792C5"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74A62E95" w14:textId="77777777" w:rsidR="007D0DC9" w:rsidRPr="00B21DB6" w:rsidRDefault="009F7AD4" w:rsidP="00460E1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Chorley</w:t>
      </w:r>
      <w:r w:rsidR="007D0DC9" w:rsidRPr="00B21DB6">
        <w:rPr>
          <w:rFonts w:ascii="Arial" w:eastAsia="Times New Roman" w:hAnsi="Arial" w:cs="Arial"/>
          <w:color w:val="000000"/>
          <w:sz w:val="24"/>
          <w:szCs w:val="24"/>
          <w:lang w:eastAsia="en-GB"/>
        </w:rPr>
        <w:t xml:space="preserve"> Borough Council and</w:t>
      </w:r>
      <w:r w:rsidR="007715F3" w:rsidRPr="00B21DB6">
        <w:rPr>
          <w:rFonts w:ascii="Arial" w:eastAsia="Times New Roman" w:hAnsi="Arial" w:cs="Arial"/>
          <w:color w:val="000000"/>
          <w:sz w:val="24"/>
          <w:szCs w:val="24"/>
          <w:lang w:eastAsia="en-GB"/>
        </w:rPr>
        <w:t xml:space="preserve"> </w:t>
      </w:r>
      <w:proofErr w:type="spellStart"/>
      <w:r w:rsidRPr="00B21DB6">
        <w:rPr>
          <w:rFonts w:ascii="Arial" w:eastAsia="Times New Roman" w:hAnsi="Arial" w:cs="Arial"/>
          <w:color w:val="000000"/>
          <w:sz w:val="24"/>
          <w:szCs w:val="24"/>
          <w:lang w:eastAsia="en-GB"/>
        </w:rPr>
        <w:t>Heapey</w:t>
      </w:r>
      <w:proofErr w:type="spellEnd"/>
      <w:r w:rsidR="00460E19" w:rsidRPr="00B21DB6">
        <w:rPr>
          <w:rFonts w:ascii="Arial" w:eastAsia="Times New Roman" w:hAnsi="Arial" w:cs="Arial"/>
          <w:color w:val="000000"/>
          <w:sz w:val="24"/>
          <w:szCs w:val="24"/>
          <w:lang w:eastAsia="en-GB"/>
        </w:rPr>
        <w:t xml:space="preserve"> </w:t>
      </w:r>
      <w:r w:rsidR="00B21DB6">
        <w:rPr>
          <w:rFonts w:ascii="Arial" w:eastAsia="Times New Roman" w:hAnsi="Arial" w:cs="Arial"/>
          <w:color w:val="000000"/>
          <w:sz w:val="24"/>
          <w:szCs w:val="24"/>
          <w:lang w:eastAsia="en-GB"/>
        </w:rPr>
        <w:t xml:space="preserve">and </w:t>
      </w:r>
      <w:proofErr w:type="spellStart"/>
      <w:r w:rsidR="00B21DB6">
        <w:rPr>
          <w:rFonts w:ascii="Arial" w:eastAsia="Times New Roman" w:hAnsi="Arial" w:cs="Arial"/>
          <w:color w:val="000000"/>
          <w:sz w:val="24"/>
          <w:szCs w:val="24"/>
          <w:lang w:eastAsia="en-GB"/>
        </w:rPr>
        <w:t>Wheelton</w:t>
      </w:r>
      <w:proofErr w:type="spellEnd"/>
      <w:r w:rsidR="00B21DB6">
        <w:rPr>
          <w:rFonts w:ascii="Arial" w:eastAsia="Times New Roman" w:hAnsi="Arial" w:cs="Arial"/>
          <w:color w:val="000000"/>
          <w:sz w:val="24"/>
          <w:szCs w:val="24"/>
          <w:lang w:eastAsia="en-GB"/>
        </w:rPr>
        <w:t xml:space="preserve"> </w:t>
      </w:r>
      <w:r w:rsidR="007D0DC9" w:rsidRPr="00B21DB6">
        <w:rPr>
          <w:rFonts w:ascii="Arial" w:eastAsia="Times New Roman" w:hAnsi="Arial" w:cs="Arial"/>
          <w:color w:val="000000"/>
          <w:sz w:val="24"/>
          <w:szCs w:val="24"/>
          <w:lang w:eastAsia="en-GB"/>
        </w:rPr>
        <w:t>Parish Council</w:t>
      </w:r>
      <w:r w:rsidR="00B21DB6">
        <w:rPr>
          <w:rFonts w:ascii="Arial" w:eastAsia="Times New Roman" w:hAnsi="Arial" w:cs="Arial"/>
          <w:color w:val="000000"/>
          <w:sz w:val="24"/>
          <w:szCs w:val="24"/>
          <w:lang w:eastAsia="en-GB"/>
        </w:rPr>
        <w:t>s</w:t>
      </w:r>
      <w:r w:rsidR="007D0DC9" w:rsidRPr="00B21DB6">
        <w:rPr>
          <w:rFonts w:ascii="Arial" w:eastAsia="Times New Roman" w:hAnsi="Arial" w:cs="Arial"/>
          <w:color w:val="000000"/>
          <w:sz w:val="24"/>
          <w:szCs w:val="24"/>
          <w:lang w:eastAsia="en-GB"/>
        </w:rPr>
        <w:t xml:space="preserve"> have been consulted and at the time of writing, their responses are awaited. The Peak and Northern Footpaths Society and the </w:t>
      </w:r>
      <w:r w:rsidRPr="00B21DB6">
        <w:rPr>
          <w:rFonts w:ascii="Arial" w:eastAsia="Times New Roman" w:hAnsi="Arial" w:cs="Arial"/>
          <w:color w:val="000000"/>
          <w:sz w:val="24"/>
          <w:szCs w:val="24"/>
          <w:lang w:eastAsia="en-GB"/>
        </w:rPr>
        <w:t>Chorley</w:t>
      </w:r>
      <w:r w:rsidR="007D0DC9" w:rsidRPr="00B21DB6">
        <w:rPr>
          <w:rFonts w:ascii="Arial" w:eastAsia="Times New Roman" w:hAnsi="Arial" w:cs="Arial"/>
          <w:color w:val="000000"/>
          <w:sz w:val="24"/>
          <w:szCs w:val="24"/>
          <w:lang w:eastAsia="en-GB"/>
        </w:rPr>
        <w:t xml:space="preserve"> branch of the Ramblers have been consulted and </w:t>
      </w:r>
      <w:r w:rsidR="00460E19" w:rsidRPr="00B21DB6">
        <w:rPr>
          <w:rFonts w:ascii="Arial" w:eastAsia="Times New Roman" w:hAnsi="Arial" w:cs="Arial"/>
          <w:color w:val="000000"/>
          <w:sz w:val="24"/>
          <w:szCs w:val="24"/>
          <w:lang w:eastAsia="en-GB"/>
        </w:rPr>
        <w:t xml:space="preserve">at the time of writing, their responses are </w:t>
      </w:r>
      <w:r w:rsidR="007715F3" w:rsidRPr="00B21DB6">
        <w:rPr>
          <w:rFonts w:ascii="Arial" w:eastAsia="Times New Roman" w:hAnsi="Arial" w:cs="Arial"/>
          <w:color w:val="000000"/>
          <w:sz w:val="24"/>
          <w:szCs w:val="24"/>
          <w:lang w:eastAsia="en-GB"/>
        </w:rPr>
        <w:t xml:space="preserve">also </w:t>
      </w:r>
      <w:r w:rsidR="00460E19" w:rsidRPr="00B21DB6">
        <w:rPr>
          <w:rFonts w:ascii="Arial" w:eastAsia="Times New Roman" w:hAnsi="Arial" w:cs="Arial"/>
          <w:color w:val="000000"/>
          <w:sz w:val="24"/>
          <w:szCs w:val="24"/>
          <w:lang w:eastAsia="en-GB"/>
        </w:rPr>
        <w:t>awaited.</w:t>
      </w:r>
    </w:p>
    <w:p w14:paraId="265611FA"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4EFC7A5D"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The consultation with the statutory undertakers has been carried out and</w:t>
      </w:r>
      <w:r w:rsidR="007715F3" w:rsidRPr="00B21DB6">
        <w:rPr>
          <w:rFonts w:ascii="Arial" w:eastAsia="Times New Roman" w:hAnsi="Arial" w:cs="Arial"/>
          <w:color w:val="000000"/>
          <w:sz w:val="24"/>
          <w:szCs w:val="24"/>
          <w:lang w:eastAsia="en-GB"/>
        </w:rPr>
        <w:t>,</w:t>
      </w:r>
      <w:r w:rsidRPr="00B21DB6">
        <w:rPr>
          <w:rFonts w:ascii="Arial" w:eastAsia="Times New Roman" w:hAnsi="Arial" w:cs="Arial"/>
          <w:color w:val="000000"/>
          <w:sz w:val="24"/>
          <w:szCs w:val="24"/>
          <w:lang w:eastAsia="en-GB"/>
        </w:rPr>
        <w:t xml:space="preserve"> at the time of writing, no objections or adverse comments on the proposal have been received. </w:t>
      </w:r>
    </w:p>
    <w:p w14:paraId="46EF13C2" w14:textId="77777777" w:rsidR="00D90AC6" w:rsidRPr="00B21DB6" w:rsidRDefault="00D90AC6" w:rsidP="007D0DC9">
      <w:pPr>
        <w:spacing w:after="0" w:line="240" w:lineRule="auto"/>
        <w:jc w:val="both"/>
        <w:rPr>
          <w:rFonts w:ascii="Arial" w:eastAsia="Times New Roman" w:hAnsi="Arial" w:cs="Arial"/>
          <w:color w:val="000000"/>
          <w:sz w:val="24"/>
          <w:szCs w:val="24"/>
          <w:lang w:eastAsia="en-GB"/>
        </w:rPr>
      </w:pPr>
    </w:p>
    <w:p w14:paraId="5CD5C860" w14:textId="77777777" w:rsidR="007D0DC9" w:rsidRPr="00B21DB6" w:rsidRDefault="007D0DC9" w:rsidP="007D0DC9">
      <w:pPr>
        <w:keepNext/>
        <w:spacing w:after="0" w:line="240" w:lineRule="auto"/>
        <w:outlineLvl w:val="0"/>
        <w:rPr>
          <w:rFonts w:ascii="Arial" w:eastAsia="Times New Roman" w:hAnsi="Arial" w:cs="Arial"/>
          <w:color w:val="000000"/>
          <w:sz w:val="24"/>
          <w:szCs w:val="24"/>
          <w:lang w:eastAsia="en-GB"/>
        </w:rPr>
      </w:pPr>
      <w:r w:rsidRPr="00B21DB6">
        <w:rPr>
          <w:rFonts w:ascii="Arial" w:eastAsia="Times New Roman" w:hAnsi="Arial" w:cs="Arial"/>
          <w:b/>
          <w:color w:val="000000"/>
          <w:sz w:val="24"/>
          <w:szCs w:val="24"/>
          <w:lang w:eastAsia="en-GB"/>
        </w:rPr>
        <w:t>Advice</w:t>
      </w:r>
      <w:r w:rsidRPr="00B21DB6">
        <w:rPr>
          <w:rFonts w:ascii="Arial" w:eastAsia="Times New Roman" w:hAnsi="Arial" w:cs="Arial"/>
          <w:color w:val="000000"/>
          <w:sz w:val="24"/>
          <w:szCs w:val="24"/>
          <w:lang w:eastAsia="en-GB"/>
        </w:rPr>
        <w:t xml:space="preserve"> </w:t>
      </w:r>
    </w:p>
    <w:p w14:paraId="1074EEFC"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p w14:paraId="7100E06F" w14:textId="77777777" w:rsidR="007D0DC9" w:rsidRPr="00B21DB6" w:rsidRDefault="007D0DC9" w:rsidP="007D0DC9">
      <w:pPr>
        <w:spacing w:after="0" w:line="240" w:lineRule="auto"/>
        <w:jc w:val="both"/>
        <w:rPr>
          <w:rFonts w:ascii="Arial" w:eastAsia="Times New Roman" w:hAnsi="Arial" w:cs="Arial"/>
          <w:sz w:val="24"/>
          <w:szCs w:val="24"/>
          <w:lang w:eastAsia="en-GB"/>
        </w:rPr>
      </w:pPr>
      <w:r w:rsidRPr="00B21DB6">
        <w:rPr>
          <w:rFonts w:ascii="Arial" w:eastAsia="Times New Roman" w:hAnsi="Arial" w:cs="Arial"/>
          <w:b/>
          <w:sz w:val="24"/>
          <w:szCs w:val="24"/>
          <w:lang w:eastAsia="en-GB"/>
        </w:rPr>
        <w:t>Points annotating</w:t>
      </w:r>
      <w:r w:rsidR="00533FDF">
        <w:rPr>
          <w:rFonts w:ascii="Arial" w:eastAsia="Times New Roman" w:hAnsi="Arial" w:cs="Arial"/>
          <w:b/>
          <w:sz w:val="24"/>
          <w:szCs w:val="24"/>
          <w:lang w:eastAsia="en-GB"/>
        </w:rPr>
        <w:t xml:space="preserve"> the routes on the attached map</w:t>
      </w:r>
      <w:r w:rsidRPr="00B21DB6">
        <w:rPr>
          <w:rFonts w:ascii="Arial" w:eastAsia="Times New Roman" w:hAnsi="Arial" w:cs="Arial"/>
          <w:sz w:val="24"/>
          <w:szCs w:val="24"/>
          <w:lang w:eastAsia="en-GB"/>
        </w:rPr>
        <w:t xml:space="preserve"> </w:t>
      </w:r>
    </w:p>
    <w:p w14:paraId="49AEE694" w14:textId="77777777" w:rsidR="007D0DC9" w:rsidRPr="00B21DB6" w:rsidRDefault="007D0DC9" w:rsidP="007D0DC9">
      <w:pPr>
        <w:spacing w:after="0" w:line="240" w:lineRule="auto"/>
        <w:jc w:val="both"/>
        <w:rPr>
          <w:rFonts w:ascii="Arial" w:eastAsia="Times New Roman" w:hAnsi="Arial" w:cs="Arial"/>
          <w:sz w:val="24"/>
          <w:szCs w:val="24"/>
          <w:lang w:eastAsia="en-G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885"/>
        <w:gridCol w:w="6138"/>
      </w:tblGrid>
      <w:tr w:rsidR="007D0DC9" w:rsidRPr="00B21DB6" w14:paraId="2940A29F" w14:textId="77777777" w:rsidTr="00E03C20">
        <w:trPr>
          <w:trHeight w:val="640"/>
        </w:trPr>
        <w:tc>
          <w:tcPr>
            <w:tcW w:w="1270" w:type="dxa"/>
          </w:tcPr>
          <w:p w14:paraId="55D0971A" w14:textId="77777777" w:rsidR="007D0DC9" w:rsidRPr="00B21DB6" w:rsidRDefault="007D0DC9" w:rsidP="007D0DC9">
            <w:pPr>
              <w:spacing w:after="0" w:line="240" w:lineRule="auto"/>
              <w:ind w:left="-311" w:firstLine="203"/>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Point</w:t>
            </w:r>
          </w:p>
        </w:tc>
        <w:tc>
          <w:tcPr>
            <w:tcW w:w="1885" w:type="dxa"/>
          </w:tcPr>
          <w:p w14:paraId="3E41AA65"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Grid Reference</w:t>
            </w:r>
          </w:p>
        </w:tc>
        <w:tc>
          <w:tcPr>
            <w:tcW w:w="6138" w:type="dxa"/>
          </w:tcPr>
          <w:p w14:paraId="7832B862" w14:textId="77777777" w:rsidR="007D0DC9" w:rsidRPr="00B21DB6" w:rsidRDefault="007D0DC9" w:rsidP="007D0DC9">
            <w:pPr>
              <w:spacing w:after="0" w:line="240" w:lineRule="auto"/>
              <w:rPr>
                <w:rFonts w:ascii="Arial" w:eastAsia="Times New Roman" w:hAnsi="Arial" w:cs="Arial"/>
                <w:sz w:val="24"/>
                <w:szCs w:val="24"/>
                <w:lang w:eastAsia="en-GB"/>
              </w:rPr>
            </w:pPr>
            <w:r w:rsidRPr="00B21DB6">
              <w:rPr>
                <w:rFonts w:ascii="Arial" w:eastAsia="Times New Roman" w:hAnsi="Arial" w:cs="Arial"/>
                <w:color w:val="000000"/>
                <w:sz w:val="24"/>
                <w:szCs w:val="24"/>
                <w:lang w:eastAsia="en-GB"/>
              </w:rPr>
              <w:t>Description</w:t>
            </w:r>
            <w:r w:rsidRPr="00B21DB6">
              <w:rPr>
                <w:rFonts w:ascii="Arial" w:eastAsia="Times New Roman" w:hAnsi="Arial" w:cs="Arial"/>
                <w:sz w:val="24"/>
                <w:szCs w:val="24"/>
                <w:lang w:eastAsia="en-GB"/>
              </w:rPr>
              <w:t xml:space="preserve"> </w:t>
            </w:r>
          </w:p>
          <w:p w14:paraId="4CD883AF"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tc>
      </w:tr>
      <w:tr w:rsidR="007D0DC9" w:rsidRPr="00B21DB6" w14:paraId="5FE062DE" w14:textId="77777777" w:rsidTr="00E03C20">
        <w:tc>
          <w:tcPr>
            <w:tcW w:w="1270" w:type="dxa"/>
          </w:tcPr>
          <w:p w14:paraId="2FAB83A2"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A</w:t>
            </w:r>
          </w:p>
        </w:tc>
        <w:tc>
          <w:tcPr>
            <w:tcW w:w="1885" w:type="dxa"/>
          </w:tcPr>
          <w:p w14:paraId="61E59778" w14:textId="77777777" w:rsidR="007D0DC9" w:rsidRPr="007022B3" w:rsidRDefault="007022B3" w:rsidP="007D0DC9">
            <w:pPr>
              <w:spacing w:after="0" w:line="240" w:lineRule="auto"/>
              <w:jc w:val="both"/>
              <w:rPr>
                <w:rFonts w:ascii="Arial" w:eastAsia="Times New Roman" w:hAnsi="Arial" w:cs="Arial"/>
                <w:color w:val="000000"/>
                <w:sz w:val="24"/>
                <w:szCs w:val="24"/>
                <w:lang w:eastAsia="en-GB"/>
              </w:rPr>
            </w:pPr>
            <w:r w:rsidRPr="007022B3">
              <w:rPr>
                <w:rFonts w:ascii="Arial" w:eastAsia="Times New Roman" w:hAnsi="Arial" w:cs="Arial"/>
                <w:color w:val="000000"/>
                <w:sz w:val="24"/>
                <w:szCs w:val="24"/>
                <w:lang w:eastAsia="en-GB"/>
              </w:rPr>
              <w:t>SD 6091 2091</w:t>
            </w:r>
          </w:p>
        </w:tc>
        <w:tc>
          <w:tcPr>
            <w:tcW w:w="6138" w:type="dxa"/>
          </w:tcPr>
          <w:p w14:paraId="3FF0CA95" w14:textId="77777777" w:rsidR="007D0DC9" w:rsidRDefault="00F17CA5" w:rsidP="00C73D12">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Point west of the </w:t>
            </w:r>
            <w:r w:rsidR="00014C1E">
              <w:rPr>
                <w:rFonts w:ascii="Arial" w:eastAsia="Times New Roman" w:hAnsi="Arial" w:cs="Arial"/>
                <w:color w:val="000000"/>
                <w:sz w:val="24"/>
                <w:szCs w:val="24"/>
                <w:lang w:eastAsia="en-GB"/>
              </w:rPr>
              <w:t xml:space="preserve">footpath </w:t>
            </w:r>
            <w:r>
              <w:rPr>
                <w:rFonts w:ascii="Arial" w:eastAsia="Times New Roman" w:hAnsi="Arial" w:cs="Arial"/>
                <w:color w:val="000000"/>
                <w:sz w:val="24"/>
                <w:szCs w:val="24"/>
                <w:lang w:eastAsia="en-GB"/>
              </w:rPr>
              <w:t xml:space="preserve">ditch crossing, at the south east boundary of </w:t>
            </w:r>
            <w:proofErr w:type="spellStart"/>
            <w:r>
              <w:rPr>
                <w:rFonts w:ascii="Arial" w:eastAsia="Times New Roman" w:hAnsi="Arial" w:cs="Arial"/>
                <w:color w:val="000000"/>
                <w:sz w:val="24"/>
                <w:szCs w:val="24"/>
                <w:lang w:eastAsia="en-GB"/>
              </w:rPr>
              <w:t>Clovian</w:t>
            </w:r>
            <w:proofErr w:type="spellEnd"/>
            <w:r>
              <w:rPr>
                <w:rFonts w:ascii="Arial" w:eastAsia="Times New Roman" w:hAnsi="Arial" w:cs="Arial"/>
                <w:color w:val="000000"/>
                <w:sz w:val="24"/>
                <w:szCs w:val="24"/>
                <w:lang w:eastAsia="en-GB"/>
              </w:rPr>
              <w:t xml:space="preserve"> House</w:t>
            </w:r>
            <w:r w:rsidR="00C73D12" w:rsidRPr="00B21DB6">
              <w:rPr>
                <w:rFonts w:ascii="Arial" w:eastAsia="Times New Roman" w:hAnsi="Arial" w:cs="Arial"/>
                <w:color w:val="000000"/>
                <w:sz w:val="24"/>
                <w:szCs w:val="24"/>
                <w:lang w:eastAsia="en-GB"/>
              </w:rPr>
              <w:t>.</w:t>
            </w:r>
          </w:p>
          <w:p w14:paraId="139896DD" w14:textId="77777777" w:rsidR="008A268A" w:rsidRPr="00B21DB6" w:rsidRDefault="008A268A" w:rsidP="00C73D12">
            <w:pPr>
              <w:spacing w:after="0" w:line="240" w:lineRule="auto"/>
              <w:jc w:val="both"/>
              <w:rPr>
                <w:rFonts w:ascii="Arial" w:eastAsia="Times New Roman" w:hAnsi="Arial" w:cs="Arial"/>
                <w:color w:val="000000"/>
                <w:sz w:val="24"/>
                <w:szCs w:val="24"/>
                <w:lang w:eastAsia="en-GB"/>
              </w:rPr>
            </w:pPr>
          </w:p>
        </w:tc>
      </w:tr>
      <w:tr w:rsidR="007D0DC9" w:rsidRPr="00B21DB6" w14:paraId="31FFA5AD" w14:textId="77777777" w:rsidTr="00E03C20">
        <w:tc>
          <w:tcPr>
            <w:tcW w:w="1270" w:type="dxa"/>
          </w:tcPr>
          <w:p w14:paraId="3E3DBC89"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B</w:t>
            </w:r>
          </w:p>
        </w:tc>
        <w:tc>
          <w:tcPr>
            <w:tcW w:w="1885" w:type="dxa"/>
          </w:tcPr>
          <w:p w14:paraId="61769E19" w14:textId="77777777" w:rsidR="007D0DC9" w:rsidRPr="007022B3" w:rsidRDefault="007022B3" w:rsidP="007D0DC9">
            <w:pPr>
              <w:spacing w:after="0" w:line="240" w:lineRule="auto"/>
              <w:jc w:val="both"/>
              <w:rPr>
                <w:rFonts w:ascii="Arial" w:eastAsia="Times New Roman" w:hAnsi="Arial" w:cs="Arial"/>
                <w:color w:val="000000"/>
                <w:sz w:val="24"/>
                <w:szCs w:val="24"/>
                <w:lang w:eastAsia="en-GB"/>
              </w:rPr>
            </w:pPr>
            <w:r w:rsidRPr="007022B3">
              <w:rPr>
                <w:rFonts w:ascii="Arial" w:eastAsia="Times New Roman" w:hAnsi="Arial" w:cs="Arial"/>
                <w:color w:val="000000"/>
                <w:sz w:val="24"/>
                <w:szCs w:val="24"/>
                <w:lang w:eastAsia="en-GB"/>
              </w:rPr>
              <w:t>SD 6083 2097</w:t>
            </w:r>
          </w:p>
        </w:tc>
        <w:tc>
          <w:tcPr>
            <w:tcW w:w="6138" w:type="dxa"/>
          </w:tcPr>
          <w:p w14:paraId="1E9C061E" w14:textId="77777777" w:rsidR="00F2254D" w:rsidRDefault="00014C1E" w:rsidP="00014C1E">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Junction of </w:t>
            </w:r>
            <w:r w:rsidR="0005545D">
              <w:rPr>
                <w:rFonts w:ascii="Arial" w:eastAsia="Times New Roman" w:hAnsi="Arial" w:cs="Arial"/>
                <w:color w:val="000000"/>
                <w:sz w:val="24"/>
                <w:szCs w:val="24"/>
                <w:lang w:eastAsia="en-GB"/>
              </w:rPr>
              <w:t xml:space="preserve">Footpaths </w:t>
            </w:r>
            <w:proofErr w:type="spellStart"/>
            <w:r>
              <w:rPr>
                <w:rFonts w:ascii="Arial" w:eastAsia="Times New Roman" w:hAnsi="Arial" w:cs="Arial"/>
                <w:color w:val="000000"/>
                <w:sz w:val="24"/>
                <w:szCs w:val="24"/>
                <w:lang w:eastAsia="en-GB"/>
              </w:rPr>
              <w:t>Wheelton</w:t>
            </w:r>
            <w:proofErr w:type="spellEnd"/>
            <w:r>
              <w:rPr>
                <w:rFonts w:ascii="Arial" w:eastAsia="Times New Roman" w:hAnsi="Arial" w:cs="Arial"/>
                <w:color w:val="000000"/>
                <w:sz w:val="24"/>
                <w:szCs w:val="24"/>
                <w:lang w:eastAsia="en-GB"/>
              </w:rPr>
              <w:t xml:space="preserve"> 16 and 19.</w:t>
            </w:r>
          </w:p>
          <w:p w14:paraId="62A368FD" w14:textId="77777777" w:rsidR="00014C1E" w:rsidRPr="00B21DB6" w:rsidRDefault="00014C1E" w:rsidP="00014C1E">
            <w:pPr>
              <w:spacing w:after="0" w:line="240" w:lineRule="auto"/>
              <w:jc w:val="both"/>
              <w:rPr>
                <w:rFonts w:ascii="Arial" w:eastAsia="Times New Roman" w:hAnsi="Arial" w:cs="Arial"/>
                <w:color w:val="000000"/>
                <w:sz w:val="24"/>
                <w:szCs w:val="24"/>
                <w:lang w:eastAsia="en-GB"/>
              </w:rPr>
            </w:pPr>
          </w:p>
        </w:tc>
      </w:tr>
      <w:tr w:rsidR="007D0DC9" w:rsidRPr="00B21DB6" w14:paraId="6847C362" w14:textId="77777777" w:rsidTr="00E03C20">
        <w:tc>
          <w:tcPr>
            <w:tcW w:w="1270" w:type="dxa"/>
          </w:tcPr>
          <w:p w14:paraId="3783A9AD"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C</w:t>
            </w:r>
          </w:p>
        </w:tc>
        <w:tc>
          <w:tcPr>
            <w:tcW w:w="1885" w:type="dxa"/>
          </w:tcPr>
          <w:p w14:paraId="511124CB" w14:textId="77777777" w:rsidR="007D0DC9" w:rsidRPr="007022B3" w:rsidRDefault="007022B3" w:rsidP="007D0DC9">
            <w:pPr>
              <w:spacing w:after="0" w:line="240" w:lineRule="auto"/>
              <w:jc w:val="both"/>
              <w:rPr>
                <w:rFonts w:ascii="Arial" w:eastAsia="Times New Roman" w:hAnsi="Arial" w:cs="Arial"/>
                <w:color w:val="000000"/>
                <w:sz w:val="24"/>
                <w:szCs w:val="24"/>
                <w:lang w:eastAsia="en-GB"/>
              </w:rPr>
            </w:pPr>
            <w:r w:rsidRPr="007022B3">
              <w:rPr>
                <w:rFonts w:ascii="Arial" w:eastAsia="Times New Roman" w:hAnsi="Arial" w:cs="Arial"/>
                <w:color w:val="000000"/>
                <w:sz w:val="24"/>
                <w:szCs w:val="24"/>
                <w:lang w:eastAsia="en-GB"/>
              </w:rPr>
              <w:t>SD 6091 2092</w:t>
            </w:r>
          </w:p>
        </w:tc>
        <w:tc>
          <w:tcPr>
            <w:tcW w:w="6138" w:type="dxa"/>
          </w:tcPr>
          <w:p w14:paraId="19BD5C83" w14:textId="77777777" w:rsidR="007D0DC9" w:rsidRDefault="00404B9C" w:rsidP="00014C1E">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Point at</w:t>
            </w:r>
            <w:r w:rsidR="00014C1E">
              <w:rPr>
                <w:rFonts w:ascii="Arial" w:eastAsia="Times New Roman" w:hAnsi="Arial" w:cs="Arial"/>
                <w:color w:val="000000"/>
                <w:sz w:val="24"/>
                <w:szCs w:val="24"/>
                <w:lang w:eastAsia="en-GB"/>
              </w:rPr>
              <w:t xml:space="preserve"> the south corner of the field adjacent to </w:t>
            </w:r>
            <w:proofErr w:type="spellStart"/>
            <w:r w:rsidR="00014C1E">
              <w:rPr>
                <w:rFonts w:ascii="Arial" w:eastAsia="Times New Roman" w:hAnsi="Arial" w:cs="Arial"/>
                <w:color w:val="000000"/>
                <w:sz w:val="24"/>
                <w:szCs w:val="24"/>
                <w:lang w:eastAsia="en-GB"/>
              </w:rPr>
              <w:t>Clovian</w:t>
            </w:r>
            <w:proofErr w:type="spellEnd"/>
            <w:r w:rsidR="00014C1E">
              <w:rPr>
                <w:rFonts w:ascii="Arial" w:eastAsia="Times New Roman" w:hAnsi="Arial" w:cs="Arial"/>
                <w:color w:val="000000"/>
                <w:sz w:val="24"/>
                <w:szCs w:val="24"/>
                <w:lang w:eastAsia="en-GB"/>
              </w:rPr>
              <w:t xml:space="preserve"> House</w:t>
            </w:r>
            <w:r w:rsidR="00014C1E" w:rsidRPr="00B21DB6">
              <w:rPr>
                <w:rFonts w:ascii="Arial" w:eastAsia="Times New Roman" w:hAnsi="Arial" w:cs="Arial"/>
                <w:color w:val="000000"/>
                <w:sz w:val="24"/>
                <w:szCs w:val="24"/>
                <w:lang w:eastAsia="en-GB"/>
              </w:rPr>
              <w:t>.</w:t>
            </w:r>
          </w:p>
          <w:p w14:paraId="1092BC20" w14:textId="77777777" w:rsidR="00014C1E" w:rsidRPr="00B21DB6" w:rsidRDefault="00014C1E" w:rsidP="00014C1E">
            <w:pPr>
              <w:spacing w:after="0" w:line="240" w:lineRule="auto"/>
              <w:jc w:val="both"/>
              <w:rPr>
                <w:rFonts w:ascii="Arial" w:eastAsia="Times New Roman" w:hAnsi="Arial" w:cs="Arial"/>
                <w:color w:val="000000"/>
                <w:sz w:val="24"/>
                <w:szCs w:val="24"/>
                <w:lang w:eastAsia="en-GB"/>
              </w:rPr>
            </w:pPr>
          </w:p>
        </w:tc>
      </w:tr>
      <w:tr w:rsidR="007D0DC9" w:rsidRPr="00B21DB6" w14:paraId="258128B7" w14:textId="77777777" w:rsidTr="00E03C20">
        <w:tc>
          <w:tcPr>
            <w:tcW w:w="1270" w:type="dxa"/>
            <w:tcBorders>
              <w:top w:val="single" w:sz="4" w:space="0" w:color="auto"/>
              <w:left w:val="single" w:sz="4" w:space="0" w:color="auto"/>
              <w:bottom w:val="single" w:sz="4" w:space="0" w:color="auto"/>
              <w:right w:val="single" w:sz="4" w:space="0" w:color="auto"/>
            </w:tcBorders>
          </w:tcPr>
          <w:p w14:paraId="241F6371"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D</w:t>
            </w:r>
          </w:p>
        </w:tc>
        <w:tc>
          <w:tcPr>
            <w:tcW w:w="1885" w:type="dxa"/>
            <w:tcBorders>
              <w:top w:val="single" w:sz="4" w:space="0" w:color="auto"/>
              <w:left w:val="single" w:sz="4" w:space="0" w:color="auto"/>
              <w:bottom w:val="single" w:sz="4" w:space="0" w:color="auto"/>
              <w:right w:val="single" w:sz="4" w:space="0" w:color="auto"/>
            </w:tcBorders>
          </w:tcPr>
          <w:p w14:paraId="63369B8C" w14:textId="77777777" w:rsidR="007D0DC9" w:rsidRPr="007022B3" w:rsidRDefault="007022B3" w:rsidP="007022B3">
            <w:pPr>
              <w:spacing w:after="0" w:line="240" w:lineRule="auto"/>
              <w:jc w:val="both"/>
              <w:rPr>
                <w:rFonts w:ascii="Arial" w:eastAsia="Times New Roman" w:hAnsi="Arial" w:cs="Arial"/>
                <w:sz w:val="24"/>
                <w:szCs w:val="24"/>
                <w:lang w:eastAsia="en-GB"/>
              </w:rPr>
            </w:pPr>
            <w:r w:rsidRPr="007022B3">
              <w:rPr>
                <w:rFonts w:ascii="Arial" w:eastAsia="Times New Roman" w:hAnsi="Arial" w:cs="Arial"/>
                <w:color w:val="000000"/>
                <w:sz w:val="24"/>
                <w:szCs w:val="24"/>
                <w:lang w:eastAsia="en-GB"/>
              </w:rPr>
              <w:t>SD 6087</w:t>
            </w:r>
            <w:r w:rsidR="00C73D12" w:rsidRPr="007022B3">
              <w:rPr>
                <w:rFonts w:ascii="Arial" w:eastAsia="Times New Roman" w:hAnsi="Arial" w:cs="Arial"/>
                <w:color w:val="000000"/>
                <w:sz w:val="24"/>
                <w:szCs w:val="24"/>
                <w:lang w:eastAsia="en-GB"/>
              </w:rPr>
              <w:t> 2</w:t>
            </w:r>
            <w:r w:rsidRPr="007022B3">
              <w:rPr>
                <w:rFonts w:ascii="Arial" w:eastAsia="Times New Roman" w:hAnsi="Arial" w:cs="Arial"/>
                <w:color w:val="000000"/>
                <w:sz w:val="24"/>
                <w:szCs w:val="24"/>
                <w:lang w:eastAsia="en-GB"/>
              </w:rPr>
              <w:t>095</w:t>
            </w:r>
          </w:p>
        </w:tc>
        <w:tc>
          <w:tcPr>
            <w:tcW w:w="6138" w:type="dxa"/>
            <w:tcBorders>
              <w:top w:val="single" w:sz="4" w:space="0" w:color="auto"/>
              <w:left w:val="single" w:sz="4" w:space="0" w:color="auto"/>
              <w:bottom w:val="single" w:sz="4" w:space="0" w:color="auto"/>
              <w:right w:val="single" w:sz="4" w:space="0" w:color="auto"/>
            </w:tcBorders>
          </w:tcPr>
          <w:p w14:paraId="40FA3E39" w14:textId="74F8F812" w:rsidR="00014C1E" w:rsidRDefault="00014C1E" w:rsidP="00014C1E">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Gate in the field boundary fence between </w:t>
            </w:r>
            <w:proofErr w:type="spellStart"/>
            <w:r w:rsidR="004C3BBB">
              <w:rPr>
                <w:rFonts w:ascii="Arial" w:eastAsia="Times New Roman" w:hAnsi="Arial" w:cs="Arial"/>
                <w:color w:val="000000"/>
                <w:sz w:val="24"/>
                <w:szCs w:val="24"/>
                <w:lang w:eastAsia="en-GB"/>
              </w:rPr>
              <w:t>Clovian</w:t>
            </w:r>
            <w:proofErr w:type="spellEnd"/>
            <w:r w:rsidR="004C3BB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House and Miry fold Farm at the south west edge of the field.</w:t>
            </w:r>
          </w:p>
          <w:p w14:paraId="5B31EDEB" w14:textId="77777777" w:rsidR="007D0DC9" w:rsidRPr="00B21DB6" w:rsidRDefault="00014C1E" w:rsidP="00014C1E">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tc>
      </w:tr>
      <w:tr w:rsidR="00C73D12" w:rsidRPr="00B21DB6" w14:paraId="2FA676DF" w14:textId="77777777" w:rsidTr="00E03C20">
        <w:tc>
          <w:tcPr>
            <w:tcW w:w="1270" w:type="dxa"/>
            <w:tcBorders>
              <w:top w:val="single" w:sz="4" w:space="0" w:color="auto"/>
              <w:left w:val="single" w:sz="4" w:space="0" w:color="auto"/>
              <w:bottom w:val="single" w:sz="4" w:space="0" w:color="auto"/>
              <w:right w:val="single" w:sz="4" w:space="0" w:color="auto"/>
            </w:tcBorders>
          </w:tcPr>
          <w:p w14:paraId="6703ADE0" w14:textId="77777777" w:rsidR="00C73D12" w:rsidRPr="00B21DB6" w:rsidRDefault="00C73D12"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E</w:t>
            </w:r>
          </w:p>
        </w:tc>
        <w:tc>
          <w:tcPr>
            <w:tcW w:w="1885" w:type="dxa"/>
            <w:tcBorders>
              <w:top w:val="single" w:sz="4" w:space="0" w:color="auto"/>
              <w:left w:val="single" w:sz="4" w:space="0" w:color="auto"/>
              <w:bottom w:val="single" w:sz="4" w:space="0" w:color="auto"/>
              <w:right w:val="single" w:sz="4" w:space="0" w:color="auto"/>
            </w:tcBorders>
          </w:tcPr>
          <w:p w14:paraId="13324976" w14:textId="0E51D10A" w:rsidR="00C73D12" w:rsidRPr="007022B3" w:rsidRDefault="007022B3" w:rsidP="007D0DC9">
            <w:pPr>
              <w:spacing w:after="0" w:line="240" w:lineRule="auto"/>
              <w:jc w:val="both"/>
              <w:rPr>
                <w:rFonts w:ascii="Arial" w:eastAsia="Times New Roman" w:hAnsi="Arial" w:cs="Arial"/>
                <w:color w:val="000000"/>
                <w:sz w:val="24"/>
                <w:szCs w:val="24"/>
                <w:lang w:eastAsia="en-GB"/>
              </w:rPr>
            </w:pPr>
            <w:r w:rsidRPr="007022B3">
              <w:rPr>
                <w:rFonts w:ascii="Arial" w:eastAsia="Times New Roman" w:hAnsi="Arial" w:cs="Arial"/>
                <w:color w:val="000000"/>
                <w:sz w:val="24"/>
                <w:szCs w:val="24"/>
                <w:lang w:eastAsia="en-GB"/>
              </w:rPr>
              <w:t>SD </w:t>
            </w:r>
            <w:r w:rsidR="00A0558B" w:rsidRPr="007022B3">
              <w:rPr>
                <w:rFonts w:ascii="Arial" w:eastAsia="Times New Roman" w:hAnsi="Arial" w:cs="Arial"/>
                <w:color w:val="000000"/>
                <w:sz w:val="24"/>
                <w:szCs w:val="24"/>
                <w:lang w:eastAsia="en-GB"/>
              </w:rPr>
              <w:t>608</w:t>
            </w:r>
            <w:r w:rsidR="00A0558B">
              <w:rPr>
                <w:rFonts w:ascii="Arial" w:eastAsia="Times New Roman" w:hAnsi="Arial" w:cs="Arial"/>
                <w:color w:val="000000"/>
                <w:sz w:val="24"/>
                <w:szCs w:val="24"/>
                <w:lang w:eastAsia="en-GB"/>
              </w:rPr>
              <w:t>4</w:t>
            </w:r>
            <w:r w:rsidR="00A0558B" w:rsidRPr="007022B3">
              <w:rPr>
                <w:rFonts w:ascii="Arial" w:eastAsia="Times New Roman" w:hAnsi="Arial" w:cs="Arial"/>
                <w:color w:val="000000"/>
                <w:sz w:val="24"/>
                <w:szCs w:val="24"/>
                <w:lang w:eastAsia="en-GB"/>
              </w:rPr>
              <w:t> </w:t>
            </w:r>
            <w:r w:rsidRPr="007022B3">
              <w:rPr>
                <w:rFonts w:ascii="Arial" w:eastAsia="Times New Roman" w:hAnsi="Arial" w:cs="Arial"/>
                <w:color w:val="000000"/>
                <w:sz w:val="24"/>
                <w:szCs w:val="24"/>
                <w:lang w:eastAsia="en-GB"/>
              </w:rPr>
              <w:t>2097</w:t>
            </w:r>
          </w:p>
          <w:p w14:paraId="0B38FA9A" w14:textId="77777777" w:rsidR="00C73D12" w:rsidRPr="007022B3" w:rsidRDefault="00C73D12" w:rsidP="007D0DC9">
            <w:pPr>
              <w:spacing w:after="0" w:line="240" w:lineRule="auto"/>
              <w:jc w:val="both"/>
              <w:rPr>
                <w:rFonts w:ascii="Arial" w:eastAsia="Times New Roman" w:hAnsi="Arial" w:cs="Arial"/>
                <w:color w:val="000000"/>
                <w:sz w:val="24"/>
                <w:szCs w:val="24"/>
                <w:lang w:eastAsia="en-GB"/>
              </w:rPr>
            </w:pPr>
          </w:p>
        </w:tc>
        <w:tc>
          <w:tcPr>
            <w:tcW w:w="6138" w:type="dxa"/>
            <w:tcBorders>
              <w:top w:val="single" w:sz="4" w:space="0" w:color="auto"/>
              <w:left w:val="single" w:sz="4" w:space="0" w:color="auto"/>
              <w:bottom w:val="single" w:sz="4" w:space="0" w:color="auto"/>
              <w:right w:val="single" w:sz="4" w:space="0" w:color="auto"/>
            </w:tcBorders>
          </w:tcPr>
          <w:p w14:paraId="23F2AB68" w14:textId="77777777" w:rsidR="00C73D12" w:rsidRPr="00B21DB6" w:rsidRDefault="00014C1E" w:rsidP="00404B9C">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Gate in the field boundary fence at Miry fold Farm at the south west edge of the field</w:t>
            </w:r>
            <w:r w:rsidR="00C73D12" w:rsidRPr="00B21DB6">
              <w:rPr>
                <w:rFonts w:ascii="Arial" w:eastAsia="Times New Roman" w:hAnsi="Arial" w:cs="Arial"/>
                <w:color w:val="000000"/>
                <w:sz w:val="24"/>
                <w:szCs w:val="24"/>
                <w:lang w:eastAsia="en-GB"/>
              </w:rPr>
              <w:t>.</w:t>
            </w:r>
          </w:p>
        </w:tc>
      </w:tr>
      <w:tr w:rsidR="00F17CA5" w:rsidRPr="00B21DB6" w14:paraId="60E60788" w14:textId="77777777" w:rsidTr="00E03C20">
        <w:tc>
          <w:tcPr>
            <w:tcW w:w="1270" w:type="dxa"/>
            <w:tcBorders>
              <w:top w:val="single" w:sz="4" w:space="0" w:color="auto"/>
              <w:left w:val="single" w:sz="4" w:space="0" w:color="auto"/>
              <w:bottom w:val="single" w:sz="4" w:space="0" w:color="auto"/>
              <w:right w:val="single" w:sz="4" w:space="0" w:color="auto"/>
            </w:tcBorders>
          </w:tcPr>
          <w:p w14:paraId="202B046F" w14:textId="77777777" w:rsidR="00F17CA5" w:rsidRPr="00B21DB6" w:rsidRDefault="00F17CA5"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F</w:t>
            </w:r>
          </w:p>
        </w:tc>
        <w:tc>
          <w:tcPr>
            <w:tcW w:w="1885" w:type="dxa"/>
            <w:tcBorders>
              <w:top w:val="single" w:sz="4" w:space="0" w:color="auto"/>
              <w:left w:val="single" w:sz="4" w:space="0" w:color="auto"/>
              <w:bottom w:val="single" w:sz="4" w:space="0" w:color="auto"/>
              <w:right w:val="single" w:sz="4" w:space="0" w:color="auto"/>
            </w:tcBorders>
          </w:tcPr>
          <w:p w14:paraId="2D55CB60" w14:textId="77777777" w:rsidR="00F17CA5" w:rsidRPr="00B21DB6" w:rsidRDefault="007022B3" w:rsidP="007D0DC9">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SD 6083 2097</w:t>
            </w:r>
          </w:p>
        </w:tc>
        <w:tc>
          <w:tcPr>
            <w:tcW w:w="6138" w:type="dxa"/>
            <w:tcBorders>
              <w:top w:val="single" w:sz="4" w:space="0" w:color="auto"/>
              <w:left w:val="single" w:sz="4" w:space="0" w:color="auto"/>
              <w:bottom w:val="single" w:sz="4" w:space="0" w:color="auto"/>
              <w:right w:val="single" w:sz="4" w:space="0" w:color="auto"/>
            </w:tcBorders>
          </w:tcPr>
          <w:p w14:paraId="4F67EC6E" w14:textId="77777777" w:rsidR="00F17CA5" w:rsidRPr="00B21DB6" w:rsidRDefault="00C7754D" w:rsidP="00C7754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Point on the access track, approximately </w:t>
            </w:r>
            <w:r w:rsidR="00404B9C">
              <w:rPr>
                <w:rFonts w:ascii="Arial" w:eastAsia="Times New Roman" w:hAnsi="Arial" w:cs="Arial"/>
                <w:color w:val="000000"/>
                <w:sz w:val="24"/>
                <w:szCs w:val="24"/>
                <w:lang w:eastAsia="en-GB"/>
              </w:rPr>
              <w:t>5 metres north east</w:t>
            </w:r>
            <w:r>
              <w:rPr>
                <w:rFonts w:ascii="Arial" w:eastAsia="Times New Roman" w:hAnsi="Arial" w:cs="Arial"/>
                <w:color w:val="000000"/>
                <w:sz w:val="24"/>
                <w:szCs w:val="24"/>
                <w:lang w:eastAsia="en-GB"/>
              </w:rPr>
              <w:t xml:space="preserve"> of the current j</w:t>
            </w:r>
            <w:r w:rsidRPr="00C7754D">
              <w:rPr>
                <w:rFonts w:ascii="Arial" w:eastAsia="Times New Roman" w:hAnsi="Arial" w:cs="Arial"/>
                <w:color w:val="000000"/>
                <w:sz w:val="24"/>
                <w:szCs w:val="24"/>
                <w:lang w:eastAsia="en-GB"/>
              </w:rPr>
              <w:t>unction of</w:t>
            </w:r>
            <w:r w:rsidR="0005545D">
              <w:rPr>
                <w:rFonts w:ascii="Arial" w:eastAsia="Times New Roman" w:hAnsi="Arial" w:cs="Arial"/>
                <w:color w:val="000000"/>
                <w:sz w:val="24"/>
                <w:szCs w:val="24"/>
                <w:lang w:eastAsia="en-GB"/>
              </w:rPr>
              <w:t xml:space="preserve"> Footpaths </w:t>
            </w:r>
            <w:proofErr w:type="spellStart"/>
            <w:r w:rsidR="0005545D">
              <w:rPr>
                <w:rFonts w:ascii="Arial" w:eastAsia="Times New Roman" w:hAnsi="Arial" w:cs="Arial"/>
                <w:color w:val="000000"/>
                <w:sz w:val="24"/>
                <w:szCs w:val="24"/>
                <w:lang w:eastAsia="en-GB"/>
              </w:rPr>
              <w:t>Wheelton</w:t>
            </w:r>
            <w:proofErr w:type="spellEnd"/>
            <w:r w:rsidRPr="00C7754D">
              <w:rPr>
                <w:rFonts w:ascii="Arial" w:eastAsia="Times New Roman" w:hAnsi="Arial" w:cs="Arial"/>
                <w:color w:val="000000"/>
                <w:sz w:val="24"/>
                <w:szCs w:val="24"/>
                <w:lang w:eastAsia="en-GB"/>
              </w:rPr>
              <w:t xml:space="preserve"> 16 and 19.</w:t>
            </w:r>
          </w:p>
        </w:tc>
      </w:tr>
    </w:tbl>
    <w:p w14:paraId="73BBE8DC"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p w14:paraId="7CB3D0D2" w14:textId="77777777" w:rsidR="007D0DC9" w:rsidRPr="00B21DB6" w:rsidRDefault="007D0DC9" w:rsidP="007D0DC9">
      <w:pPr>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Description of existing footpath to be diverted</w:t>
      </w:r>
    </w:p>
    <w:p w14:paraId="195F1083" w14:textId="77777777" w:rsidR="007D0DC9" w:rsidRPr="00B21DB6" w:rsidRDefault="007D0DC9" w:rsidP="007D0DC9">
      <w:pPr>
        <w:spacing w:after="0" w:line="240" w:lineRule="auto"/>
        <w:jc w:val="both"/>
        <w:rPr>
          <w:rFonts w:ascii="Arial" w:eastAsia="Times New Roman" w:hAnsi="Arial" w:cs="Arial"/>
          <w:b/>
          <w:color w:val="000000"/>
          <w:sz w:val="24"/>
          <w:szCs w:val="24"/>
          <w:lang w:eastAsia="en-GB"/>
        </w:rPr>
      </w:pPr>
    </w:p>
    <w:p w14:paraId="6F092DC1"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That part of </w:t>
      </w:r>
      <w:r w:rsidR="00B21DB6">
        <w:rPr>
          <w:rFonts w:ascii="Arial" w:eastAsia="Times New Roman" w:hAnsi="Arial" w:cs="Arial"/>
          <w:color w:val="000000"/>
          <w:sz w:val="24"/>
          <w:szCs w:val="24"/>
          <w:lang w:eastAsia="en-GB"/>
        </w:rPr>
        <w:t xml:space="preserve">Footpath </w:t>
      </w:r>
      <w:proofErr w:type="spellStart"/>
      <w:r w:rsidR="007022B3">
        <w:rPr>
          <w:rFonts w:ascii="Arial" w:eastAsia="Times New Roman" w:hAnsi="Arial" w:cs="Arial"/>
          <w:color w:val="000000"/>
          <w:sz w:val="24"/>
          <w:szCs w:val="24"/>
          <w:lang w:eastAsia="en-GB"/>
        </w:rPr>
        <w:t>Wheelton</w:t>
      </w:r>
      <w:proofErr w:type="spellEnd"/>
      <w:r w:rsidR="007022B3">
        <w:rPr>
          <w:rFonts w:ascii="Arial" w:eastAsia="Times New Roman" w:hAnsi="Arial" w:cs="Arial"/>
          <w:color w:val="000000"/>
          <w:sz w:val="24"/>
          <w:szCs w:val="24"/>
          <w:lang w:eastAsia="en-GB"/>
        </w:rPr>
        <w:t xml:space="preserve"> 19</w:t>
      </w:r>
      <w:r w:rsidRPr="00B21DB6">
        <w:rPr>
          <w:rFonts w:ascii="Arial" w:eastAsia="Times New Roman" w:hAnsi="Arial" w:cs="Arial"/>
          <w:color w:val="000000"/>
          <w:sz w:val="24"/>
          <w:szCs w:val="24"/>
          <w:lang w:eastAsia="en-GB"/>
        </w:rPr>
        <w:t xml:space="preserve"> as described below and shown by a bold continuous line marked A-B</w:t>
      </w:r>
      <w:r w:rsidR="00533FDF">
        <w:rPr>
          <w:rFonts w:ascii="Arial" w:eastAsia="Times New Roman" w:hAnsi="Arial" w:cs="Arial"/>
          <w:color w:val="000000"/>
          <w:sz w:val="24"/>
          <w:szCs w:val="24"/>
          <w:lang w:eastAsia="en-GB"/>
        </w:rPr>
        <w:t xml:space="preserve"> on the attached map</w:t>
      </w:r>
      <w:r w:rsidRPr="00B21DB6">
        <w:rPr>
          <w:rFonts w:ascii="Arial" w:eastAsia="Times New Roman" w:hAnsi="Arial" w:cs="Arial"/>
          <w:color w:val="000000"/>
          <w:sz w:val="24"/>
          <w:szCs w:val="24"/>
          <w:lang w:eastAsia="en-GB"/>
        </w:rPr>
        <w:t>. (All lengths and compass points given are approximate).</w:t>
      </w:r>
    </w:p>
    <w:p w14:paraId="4E2D3FD8"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38F72FB0"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tbl>
      <w:tblPr>
        <w:tblpPr w:leftFromText="181" w:rightFromText="181" w:vertAnchor="text" w:horzAnchor="margin" w:tblpXSpec="center" w:tblpY="-6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1985"/>
        <w:gridCol w:w="1842"/>
        <w:gridCol w:w="1843"/>
        <w:gridCol w:w="1843"/>
      </w:tblGrid>
      <w:tr w:rsidR="007D0DC9" w:rsidRPr="00B21DB6" w14:paraId="6F885D2C" w14:textId="77777777" w:rsidTr="00E03C20">
        <w:tc>
          <w:tcPr>
            <w:tcW w:w="1838" w:type="dxa"/>
            <w:shd w:val="clear" w:color="auto" w:fill="auto"/>
            <w:vAlign w:val="center"/>
          </w:tcPr>
          <w:p w14:paraId="7DED5431"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FROM </w:t>
            </w:r>
          </w:p>
        </w:tc>
        <w:tc>
          <w:tcPr>
            <w:tcW w:w="1985" w:type="dxa"/>
            <w:shd w:val="clear" w:color="auto" w:fill="auto"/>
            <w:vAlign w:val="center"/>
          </w:tcPr>
          <w:p w14:paraId="14C3D32A"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TO </w:t>
            </w:r>
          </w:p>
        </w:tc>
        <w:tc>
          <w:tcPr>
            <w:tcW w:w="1842" w:type="dxa"/>
            <w:shd w:val="clear" w:color="auto" w:fill="auto"/>
            <w:vAlign w:val="center"/>
          </w:tcPr>
          <w:p w14:paraId="3788B35F"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COMPASS DIRECTION</w:t>
            </w:r>
          </w:p>
        </w:tc>
        <w:tc>
          <w:tcPr>
            <w:tcW w:w="1843" w:type="dxa"/>
            <w:shd w:val="clear" w:color="auto" w:fill="auto"/>
            <w:vAlign w:val="center"/>
          </w:tcPr>
          <w:p w14:paraId="1256176F"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LENGTH (metres)</w:t>
            </w:r>
          </w:p>
        </w:tc>
        <w:tc>
          <w:tcPr>
            <w:tcW w:w="1843" w:type="dxa"/>
            <w:vAlign w:val="center"/>
          </w:tcPr>
          <w:p w14:paraId="0BCDC196"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WIDTH</w:t>
            </w:r>
          </w:p>
        </w:tc>
      </w:tr>
      <w:tr w:rsidR="007D0DC9" w:rsidRPr="00B21DB6" w14:paraId="3B37175E" w14:textId="77777777" w:rsidTr="00E03C20">
        <w:trPr>
          <w:trHeight w:val="680"/>
        </w:trPr>
        <w:tc>
          <w:tcPr>
            <w:tcW w:w="1838" w:type="dxa"/>
            <w:shd w:val="clear" w:color="auto" w:fill="auto"/>
            <w:vAlign w:val="center"/>
          </w:tcPr>
          <w:p w14:paraId="5D6B5E57"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A </w:t>
            </w:r>
          </w:p>
        </w:tc>
        <w:tc>
          <w:tcPr>
            <w:tcW w:w="1985" w:type="dxa"/>
            <w:shd w:val="clear" w:color="auto" w:fill="auto"/>
            <w:vAlign w:val="center"/>
          </w:tcPr>
          <w:p w14:paraId="7B0F0518"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B</w:t>
            </w:r>
          </w:p>
        </w:tc>
        <w:tc>
          <w:tcPr>
            <w:tcW w:w="1842" w:type="dxa"/>
            <w:shd w:val="clear" w:color="auto" w:fill="auto"/>
            <w:vAlign w:val="center"/>
          </w:tcPr>
          <w:p w14:paraId="0A437397" w14:textId="77777777" w:rsidR="007D0DC9" w:rsidRPr="00B21DB6" w:rsidRDefault="0072152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N</w:t>
            </w:r>
            <w:r w:rsidR="007022B3">
              <w:rPr>
                <w:rFonts w:ascii="Arial" w:eastAsia="Times New Roman" w:hAnsi="Arial" w:cs="Arial"/>
                <w:color w:val="000000"/>
                <w:sz w:val="24"/>
                <w:szCs w:val="24"/>
                <w:lang w:eastAsia="en-GB"/>
              </w:rPr>
              <w:t>W</w:t>
            </w:r>
          </w:p>
        </w:tc>
        <w:tc>
          <w:tcPr>
            <w:tcW w:w="1843" w:type="dxa"/>
            <w:shd w:val="clear" w:color="auto" w:fill="auto"/>
            <w:vAlign w:val="center"/>
          </w:tcPr>
          <w:p w14:paraId="58B623B9" w14:textId="77777777" w:rsidR="007D0DC9" w:rsidRPr="00B21DB6" w:rsidRDefault="007022B3"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90</w:t>
            </w:r>
          </w:p>
        </w:tc>
        <w:tc>
          <w:tcPr>
            <w:tcW w:w="1843" w:type="dxa"/>
            <w:vAlign w:val="center"/>
          </w:tcPr>
          <w:p w14:paraId="5E854F11"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The entire width</w:t>
            </w:r>
          </w:p>
        </w:tc>
      </w:tr>
    </w:tbl>
    <w:p w14:paraId="0F88F438" w14:textId="77777777" w:rsidR="007D0DC9" w:rsidRPr="00B21DB6" w:rsidRDefault="007D0DC9" w:rsidP="007D0DC9">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Description of new footpath</w:t>
      </w:r>
    </w:p>
    <w:p w14:paraId="140DD4D9" w14:textId="77777777" w:rsidR="007D0DC9" w:rsidRPr="00B21DB6" w:rsidRDefault="007D0DC9" w:rsidP="007D0DC9">
      <w:pPr>
        <w:spacing w:after="0" w:line="240" w:lineRule="auto"/>
        <w:rPr>
          <w:rFonts w:ascii="Arial" w:eastAsia="Times New Roman" w:hAnsi="Arial" w:cs="Arial"/>
          <w:b/>
          <w:color w:val="000000"/>
          <w:sz w:val="24"/>
          <w:szCs w:val="24"/>
          <w:lang w:eastAsia="en-GB"/>
        </w:rPr>
      </w:pPr>
    </w:p>
    <w:p w14:paraId="71AB4DC3"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Footpath as described below and sho</w:t>
      </w:r>
      <w:r w:rsidR="00044C9E" w:rsidRPr="00B21DB6">
        <w:rPr>
          <w:rFonts w:ascii="Arial" w:eastAsia="Times New Roman" w:hAnsi="Arial" w:cs="Arial"/>
          <w:color w:val="000000"/>
          <w:sz w:val="24"/>
          <w:szCs w:val="24"/>
          <w:lang w:eastAsia="en-GB"/>
        </w:rPr>
        <w:t>wn by a bold broken line A-</w:t>
      </w:r>
      <w:r w:rsidR="007022B3">
        <w:rPr>
          <w:rFonts w:ascii="Arial" w:eastAsia="Times New Roman" w:hAnsi="Arial" w:cs="Arial"/>
          <w:color w:val="000000"/>
          <w:sz w:val="24"/>
          <w:szCs w:val="24"/>
          <w:lang w:eastAsia="en-GB"/>
        </w:rPr>
        <w:t>C-D-E-F</w:t>
      </w:r>
      <w:r w:rsidR="00533FDF">
        <w:rPr>
          <w:rFonts w:ascii="Arial" w:eastAsia="Times New Roman" w:hAnsi="Arial" w:cs="Arial"/>
          <w:color w:val="000000"/>
          <w:sz w:val="24"/>
          <w:szCs w:val="24"/>
          <w:lang w:eastAsia="en-GB"/>
        </w:rPr>
        <w:t xml:space="preserve"> on the attached map</w:t>
      </w:r>
      <w:r w:rsidRPr="00B21DB6">
        <w:rPr>
          <w:rFonts w:ascii="Arial" w:eastAsia="Times New Roman" w:hAnsi="Arial" w:cs="Arial"/>
          <w:color w:val="000000"/>
          <w:sz w:val="24"/>
          <w:szCs w:val="24"/>
          <w:lang w:eastAsia="en-GB"/>
        </w:rPr>
        <w:t>. (All lengths and compass points given are approximate).</w:t>
      </w:r>
    </w:p>
    <w:p w14:paraId="53D3363D" w14:textId="77777777" w:rsidR="007D0DC9" w:rsidRPr="00B21DB6" w:rsidRDefault="007D0DC9" w:rsidP="007D0DC9">
      <w:pPr>
        <w:spacing w:after="0" w:line="240" w:lineRule="auto"/>
        <w:rPr>
          <w:rFonts w:ascii="Arial" w:eastAsia="Times New Roman" w:hAnsi="Arial" w:cs="Arial"/>
          <w:color w:val="000000"/>
          <w:sz w:val="24"/>
          <w:szCs w:val="24"/>
          <w:lang w:eastAsia="en-GB"/>
        </w:rPr>
      </w:pPr>
    </w:p>
    <w:p w14:paraId="68D49A80"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p>
    <w:tbl>
      <w:tblPr>
        <w:tblpPr w:leftFromText="181" w:rightFromText="181" w:vertAnchor="text" w:horzAnchor="margin" w:tblpXSpec="center" w:tblpY="-67"/>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1843"/>
        <w:gridCol w:w="1559"/>
        <w:gridCol w:w="1134"/>
        <w:gridCol w:w="1025"/>
        <w:gridCol w:w="2268"/>
      </w:tblGrid>
      <w:tr w:rsidR="007D0DC9" w:rsidRPr="00B21DB6" w14:paraId="1421CC57" w14:textId="77777777" w:rsidTr="003536C6">
        <w:trPr>
          <w:trHeight w:val="680"/>
        </w:trPr>
        <w:tc>
          <w:tcPr>
            <w:tcW w:w="1417" w:type="dxa"/>
            <w:shd w:val="clear" w:color="auto" w:fill="auto"/>
            <w:vAlign w:val="center"/>
          </w:tcPr>
          <w:p w14:paraId="3F380042"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FROM</w:t>
            </w:r>
          </w:p>
        </w:tc>
        <w:tc>
          <w:tcPr>
            <w:tcW w:w="1843" w:type="dxa"/>
            <w:shd w:val="clear" w:color="auto" w:fill="auto"/>
            <w:vAlign w:val="center"/>
          </w:tcPr>
          <w:p w14:paraId="626EC30F"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TO</w:t>
            </w:r>
          </w:p>
        </w:tc>
        <w:tc>
          <w:tcPr>
            <w:tcW w:w="1559" w:type="dxa"/>
            <w:shd w:val="clear" w:color="auto" w:fill="auto"/>
            <w:vAlign w:val="center"/>
          </w:tcPr>
          <w:p w14:paraId="4E3E038B"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COMPASS DIRECTION</w:t>
            </w:r>
          </w:p>
        </w:tc>
        <w:tc>
          <w:tcPr>
            <w:tcW w:w="1134" w:type="dxa"/>
            <w:shd w:val="clear" w:color="auto" w:fill="auto"/>
            <w:vAlign w:val="center"/>
          </w:tcPr>
          <w:p w14:paraId="3C1AD752"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LENGTH</w:t>
            </w:r>
          </w:p>
          <w:p w14:paraId="6CC326E0"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(metres)</w:t>
            </w:r>
          </w:p>
        </w:tc>
        <w:tc>
          <w:tcPr>
            <w:tcW w:w="1025" w:type="dxa"/>
            <w:vAlign w:val="center"/>
          </w:tcPr>
          <w:p w14:paraId="15B74129"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WIDTH (metres)</w:t>
            </w:r>
          </w:p>
        </w:tc>
        <w:tc>
          <w:tcPr>
            <w:tcW w:w="2268" w:type="dxa"/>
            <w:vAlign w:val="center"/>
          </w:tcPr>
          <w:p w14:paraId="324B7705"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OTHER INFORMATION</w:t>
            </w:r>
          </w:p>
        </w:tc>
      </w:tr>
      <w:tr w:rsidR="007D0DC9" w:rsidRPr="00B21DB6" w14:paraId="2ECF0B56" w14:textId="77777777" w:rsidTr="003536C6">
        <w:trPr>
          <w:trHeight w:val="680"/>
        </w:trPr>
        <w:tc>
          <w:tcPr>
            <w:tcW w:w="1417" w:type="dxa"/>
            <w:shd w:val="clear" w:color="auto" w:fill="auto"/>
            <w:vAlign w:val="center"/>
          </w:tcPr>
          <w:p w14:paraId="6FA8F10E"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A</w:t>
            </w:r>
          </w:p>
        </w:tc>
        <w:tc>
          <w:tcPr>
            <w:tcW w:w="1843" w:type="dxa"/>
            <w:shd w:val="clear" w:color="auto" w:fill="auto"/>
            <w:vAlign w:val="center"/>
          </w:tcPr>
          <w:p w14:paraId="3F34A2EB" w14:textId="77777777" w:rsidR="007D0DC9" w:rsidRPr="00B21DB6" w:rsidRDefault="007022B3"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p>
        </w:tc>
        <w:tc>
          <w:tcPr>
            <w:tcW w:w="1559" w:type="dxa"/>
            <w:shd w:val="clear" w:color="auto" w:fill="auto"/>
            <w:vAlign w:val="center"/>
          </w:tcPr>
          <w:p w14:paraId="615ADC86" w14:textId="77777777" w:rsidR="007D0DC9" w:rsidRPr="00B21DB6" w:rsidRDefault="007022B3"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NNE</w:t>
            </w:r>
          </w:p>
        </w:tc>
        <w:tc>
          <w:tcPr>
            <w:tcW w:w="1134" w:type="dxa"/>
            <w:shd w:val="clear" w:color="auto" w:fill="auto"/>
            <w:vAlign w:val="center"/>
          </w:tcPr>
          <w:p w14:paraId="75CAE1A2" w14:textId="77777777" w:rsidR="007D0DC9" w:rsidRPr="00B21DB6" w:rsidRDefault="007022B3"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w:t>
            </w:r>
          </w:p>
        </w:tc>
        <w:tc>
          <w:tcPr>
            <w:tcW w:w="1025" w:type="dxa"/>
            <w:vAlign w:val="center"/>
          </w:tcPr>
          <w:p w14:paraId="033F05B5" w14:textId="77777777"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2</w:t>
            </w:r>
          </w:p>
        </w:tc>
        <w:tc>
          <w:tcPr>
            <w:tcW w:w="2268" w:type="dxa"/>
            <w:vAlign w:val="center"/>
          </w:tcPr>
          <w:p w14:paraId="23CA9BFD" w14:textId="77777777" w:rsidR="007D0DC9" w:rsidRPr="00B21DB6" w:rsidRDefault="00F21B99" w:rsidP="00F21B9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Compacted stone </w:t>
            </w:r>
          </w:p>
        </w:tc>
      </w:tr>
      <w:tr w:rsidR="007D0DC9" w:rsidRPr="00B21DB6" w14:paraId="38CEF114" w14:textId="77777777" w:rsidTr="003536C6">
        <w:trPr>
          <w:trHeight w:val="680"/>
        </w:trPr>
        <w:tc>
          <w:tcPr>
            <w:tcW w:w="1417" w:type="dxa"/>
            <w:shd w:val="clear" w:color="auto" w:fill="auto"/>
            <w:vAlign w:val="center"/>
          </w:tcPr>
          <w:p w14:paraId="57F2A53A" w14:textId="77777777" w:rsidR="007D0DC9" w:rsidRPr="00B21DB6" w:rsidRDefault="007022B3"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p>
        </w:tc>
        <w:tc>
          <w:tcPr>
            <w:tcW w:w="1843" w:type="dxa"/>
            <w:shd w:val="clear" w:color="auto" w:fill="auto"/>
            <w:vAlign w:val="center"/>
          </w:tcPr>
          <w:p w14:paraId="12B98AC0" w14:textId="77777777" w:rsidR="007D0DC9" w:rsidRPr="00B21DB6" w:rsidRDefault="007022B3"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w:t>
            </w:r>
          </w:p>
        </w:tc>
        <w:tc>
          <w:tcPr>
            <w:tcW w:w="1559" w:type="dxa"/>
            <w:shd w:val="clear" w:color="auto" w:fill="auto"/>
            <w:vAlign w:val="center"/>
          </w:tcPr>
          <w:p w14:paraId="730C91B5" w14:textId="77777777" w:rsidR="007D0DC9" w:rsidRPr="00B21DB6" w:rsidRDefault="00404B9C"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w:t>
            </w:r>
          </w:p>
        </w:tc>
        <w:tc>
          <w:tcPr>
            <w:tcW w:w="1134" w:type="dxa"/>
            <w:shd w:val="clear" w:color="auto" w:fill="auto"/>
            <w:vAlign w:val="center"/>
          </w:tcPr>
          <w:p w14:paraId="443EC22B" w14:textId="77777777" w:rsidR="007D0DC9" w:rsidRPr="00B21DB6" w:rsidRDefault="007022B3"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50</w:t>
            </w:r>
          </w:p>
        </w:tc>
        <w:tc>
          <w:tcPr>
            <w:tcW w:w="1025" w:type="dxa"/>
            <w:vAlign w:val="center"/>
          </w:tcPr>
          <w:p w14:paraId="36ABB760" w14:textId="77777777" w:rsidR="007D0DC9" w:rsidRPr="00B21DB6" w:rsidRDefault="003536C6"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2</w:t>
            </w:r>
          </w:p>
        </w:tc>
        <w:tc>
          <w:tcPr>
            <w:tcW w:w="2268" w:type="dxa"/>
            <w:vAlign w:val="center"/>
          </w:tcPr>
          <w:p w14:paraId="74A6A9D9" w14:textId="77777777" w:rsidR="007D0DC9" w:rsidRPr="00B21DB6" w:rsidRDefault="007022B3" w:rsidP="00DA31F3">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Grass</w:t>
            </w:r>
          </w:p>
        </w:tc>
      </w:tr>
      <w:tr w:rsidR="00044C9E" w:rsidRPr="00B21DB6" w14:paraId="60C4B645" w14:textId="77777777" w:rsidTr="003536C6">
        <w:trPr>
          <w:trHeight w:val="680"/>
        </w:trPr>
        <w:tc>
          <w:tcPr>
            <w:tcW w:w="1417" w:type="dxa"/>
            <w:shd w:val="clear" w:color="auto" w:fill="auto"/>
            <w:vAlign w:val="center"/>
          </w:tcPr>
          <w:p w14:paraId="760360DB" w14:textId="77777777" w:rsidR="00044C9E" w:rsidRPr="00B21DB6" w:rsidRDefault="007022B3"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w:t>
            </w:r>
          </w:p>
        </w:tc>
        <w:tc>
          <w:tcPr>
            <w:tcW w:w="1843" w:type="dxa"/>
            <w:shd w:val="clear" w:color="auto" w:fill="auto"/>
            <w:vAlign w:val="center"/>
          </w:tcPr>
          <w:p w14:paraId="7AA7B488" w14:textId="77777777" w:rsidR="00044C9E" w:rsidRPr="00B21DB6" w:rsidRDefault="007022B3"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w:t>
            </w:r>
          </w:p>
        </w:tc>
        <w:tc>
          <w:tcPr>
            <w:tcW w:w="1559" w:type="dxa"/>
            <w:shd w:val="clear" w:color="auto" w:fill="auto"/>
            <w:vAlign w:val="center"/>
          </w:tcPr>
          <w:p w14:paraId="0EC5B2BB" w14:textId="77777777" w:rsidR="00044C9E" w:rsidRPr="00B21DB6" w:rsidRDefault="007022B3"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w:t>
            </w:r>
          </w:p>
        </w:tc>
        <w:tc>
          <w:tcPr>
            <w:tcW w:w="1134" w:type="dxa"/>
            <w:shd w:val="clear" w:color="auto" w:fill="auto"/>
            <w:vAlign w:val="center"/>
          </w:tcPr>
          <w:p w14:paraId="51666402" w14:textId="77777777" w:rsidR="00044C9E" w:rsidRPr="00B21DB6" w:rsidRDefault="007022B3" w:rsidP="00A9057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30</w:t>
            </w:r>
          </w:p>
        </w:tc>
        <w:tc>
          <w:tcPr>
            <w:tcW w:w="1025" w:type="dxa"/>
            <w:vAlign w:val="center"/>
          </w:tcPr>
          <w:p w14:paraId="601783C8" w14:textId="77777777" w:rsidR="00044C9E" w:rsidRPr="00B21DB6" w:rsidRDefault="00044C9E"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2</w:t>
            </w:r>
          </w:p>
        </w:tc>
        <w:tc>
          <w:tcPr>
            <w:tcW w:w="2268" w:type="dxa"/>
            <w:vAlign w:val="center"/>
          </w:tcPr>
          <w:p w14:paraId="01276E72" w14:textId="77777777" w:rsidR="00044C9E" w:rsidRPr="00B21DB6" w:rsidRDefault="007022B3" w:rsidP="00DA31F3">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Grass</w:t>
            </w:r>
          </w:p>
        </w:tc>
      </w:tr>
      <w:tr w:rsidR="007022B3" w:rsidRPr="00B21DB6" w14:paraId="673D2BF0" w14:textId="77777777" w:rsidTr="003536C6">
        <w:trPr>
          <w:trHeight w:val="680"/>
        </w:trPr>
        <w:tc>
          <w:tcPr>
            <w:tcW w:w="1417" w:type="dxa"/>
            <w:shd w:val="clear" w:color="auto" w:fill="auto"/>
            <w:vAlign w:val="center"/>
          </w:tcPr>
          <w:p w14:paraId="7591715F" w14:textId="77777777" w:rsidR="007022B3" w:rsidRDefault="007022B3"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w:t>
            </w:r>
          </w:p>
        </w:tc>
        <w:tc>
          <w:tcPr>
            <w:tcW w:w="1843" w:type="dxa"/>
            <w:shd w:val="clear" w:color="auto" w:fill="auto"/>
            <w:vAlign w:val="center"/>
          </w:tcPr>
          <w:p w14:paraId="67B73BED" w14:textId="77777777" w:rsidR="007022B3" w:rsidRDefault="007022B3"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w:t>
            </w:r>
          </w:p>
        </w:tc>
        <w:tc>
          <w:tcPr>
            <w:tcW w:w="1559" w:type="dxa"/>
            <w:shd w:val="clear" w:color="auto" w:fill="auto"/>
            <w:vAlign w:val="center"/>
          </w:tcPr>
          <w:p w14:paraId="7B82DB05" w14:textId="77777777" w:rsidR="007022B3" w:rsidRPr="00B21DB6" w:rsidRDefault="007022B3"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Generally WNW</w:t>
            </w:r>
          </w:p>
        </w:tc>
        <w:tc>
          <w:tcPr>
            <w:tcW w:w="1134" w:type="dxa"/>
            <w:shd w:val="clear" w:color="auto" w:fill="auto"/>
            <w:vAlign w:val="center"/>
          </w:tcPr>
          <w:p w14:paraId="66194C8B" w14:textId="77777777" w:rsidR="007022B3" w:rsidRPr="00B21DB6" w:rsidRDefault="007022B3"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w:t>
            </w:r>
          </w:p>
        </w:tc>
        <w:tc>
          <w:tcPr>
            <w:tcW w:w="1025" w:type="dxa"/>
            <w:vAlign w:val="center"/>
          </w:tcPr>
          <w:p w14:paraId="739A68E7" w14:textId="77777777" w:rsidR="007022B3" w:rsidRPr="00B21DB6" w:rsidRDefault="007022B3"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2268" w:type="dxa"/>
            <w:vAlign w:val="center"/>
          </w:tcPr>
          <w:p w14:paraId="05B76227" w14:textId="77777777" w:rsidR="007022B3" w:rsidRDefault="007022B3" w:rsidP="00DA31F3">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Compacted stone</w:t>
            </w:r>
          </w:p>
        </w:tc>
      </w:tr>
    </w:tbl>
    <w:p w14:paraId="30CB71C0"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07D7AB3E" w14:textId="77777777" w:rsidR="00D90AC6" w:rsidRPr="00B21DB6" w:rsidRDefault="00D90AC6" w:rsidP="00D90AC6">
      <w:pPr>
        <w:spacing w:after="0" w:line="240" w:lineRule="auto"/>
        <w:jc w:val="both"/>
        <w:rPr>
          <w:rFonts w:ascii="Arial" w:eastAsia="Times New Roman" w:hAnsi="Arial" w:cs="Arial"/>
          <w:sz w:val="24"/>
          <w:szCs w:val="24"/>
          <w:lang w:eastAsia="en-GB"/>
        </w:rPr>
      </w:pPr>
      <w:r w:rsidRPr="00B21DB6">
        <w:rPr>
          <w:rFonts w:ascii="Arial" w:eastAsia="Times New Roman" w:hAnsi="Arial" w:cs="Arial"/>
          <w:sz w:val="24"/>
          <w:szCs w:val="24"/>
          <w:lang w:eastAsia="en-GB"/>
        </w:rPr>
        <w:t>The public footpath to be created by the proposed Order will be subject to the following limitations and conditions:</w:t>
      </w:r>
    </w:p>
    <w:p w14:paraId="77D130DA" w14:textId="77777777" w:rsidR="00D90AC6" w:rsidRPr="00B21DB6" w:rsidRDefault="00D90AC6" w:rsidP="00D90AC6">
      <w:pPr>
        <w:spacing w:after="0" w:line="240" w:lineRule="auto"/>
        <w:rPr>
          <w:rFonts w:ascii="Arial" w:eastAsia="Times New Roman" w:hAnsi="Arial" w:cs="Arial"/>
          <w:sz w:val="24"/>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4"/>
      </w:tblGrid>
      <w:tr w:rsidR="00D90AC6" w:rsidRPr="00B21DB6" w14:paraId="5CECB234" w14:textId="77777777" w:rsidTr="00872DB3">
        <w:trPr>
          <w:trHeight w:val="473"/>
        </w:trPr>
        <w:tc>
          <w:tcPr>
            <w:tcW w:w="4644" w:type="dxa"/>
          </w:tcPr>
          <w:p w14:paraId="2F4C1867" w14:textId="77777777" w:rsidR="00D90AC6" w:rsidRPr="00B21DB6" w:rsidRDefault="00D90AC6" w:rsidP="00D90AC6">
            <w:pPr>
              <w:spacing w:after="0" w:line="240" w:lineRule="auto"/>
              <w:jc w:val="both"/>
              <w:rPr>
                <w:rFonts w:ascii="Arial" w:eastAsia="Times New Roman" w:hAnsi="Arial" w:cs="Arial"/>
                <w:sz w:val="24"/>
                <w:szCs w:val="24"/>
                <w:lang w:eastAsia="en-GB"/>
              </w:rPr>
            </w:pPr>
            <w:r w:rsidRPr="00B21DB6">
              <w:rPr>
                <w:rFonts w:ascii="Arial" w:eastAsia="Times New Roman" w:hAnsi="Arial" w:cs="Arial"/>
                <w:sz w:val="24"/>
                <w:szCs w:val="24"/>
                <w:u w:val="single"/>
                <w:lang w:eastAsia="en-GB"/>
              </w:rPr>
              <w:t>Limitations and Conditions</w:t>
            </w:r>
            <w:r w:rsidRPr="00B21DB6">
              <w:rPr>
                <w:rFonts w:ascii="Arial" w:eastAsia="Times New Roman" w:hAnsi="Arial" w:cs="Arial"/>
                <w:sz w:val="24"/>
                <w:szCs w:val="24"/>
                <w:lang w:eastAsia="en-GB"/>
              </w:rPr>
              <w:tab/>
            </w:r>
          </w:p>
        </w:tc>
        <w:tc>
          <w:tcPr>
            <w:tcW w:w="4599" w:type="dxa"/>
          </w:tcPr>
          <w:p w14:paraId="1550EEFA" w14:textId="77777777" w:rsidR="00D90AC6" w:rsidRPr="00B21DB6" w:rsidRDefault="00D90AC6" w:rsidP="00D90AC6">
            <w:pPr>
              <w:spacing w:after="0" w:line="240" w:lineRule="auto"/>
              <w:jc w:val="both"/>
              <w:rPr>
                <w:rFonts w:ascii="Arial" w:eastAsia="Times New Roman" w:hAnsi="Arial" w:cs="Arial"/>
                <w:sz w:val="24"/>
                <w:szCs w:val="24"/>
                <w:lang w:eastAsia="en-GB"/>
              </w:rPr>
            </w:pPr>
            <w:r w:rsidRPr="00B21DB6">
              <w:rPr>
                <w:rFonts w:ascii="Arial" w:eastAsia="Times New Roman" w:hAnsi="Arial" w:cs="Arial"/>
                <w:sz w:val="24"/>
                <w:szCs w:val="24"/>
                <w:u w:val="single"/>
                <w:lang w:eastAsia="en-GB"/>
              </w:rPr>
              <w:t>Position</w:t>
            </w:r>
          </w:p>
        </w:tc>
      </w:tr>
      <w:tr w:rsidR="00D90AC6" w:rsidRPr="00B21DB6" w14:paraId="0144A202" w14:textId="77777777" w:rsidTr="00872DB3">
        <w:tc>
          <w:tcPr>
            <w:tcW w:w="4644" w:type="dxa"/>
          </w:tcPr>
          <w:p w14:paraId="7F7D565E" w14:textId="77777777" w:rsidR="00D90AC6" w:rsidRPr="00B21DB6" w:rsidRDefault="00D90AC6" w:rsidP="00D90AC6">
            <w:pPr>
              <w:spacing w:after="0" w:line="240" w:lineRule="auto"/>
              <w:ind w:right="176"/>
              <w:rPr>
                <w:rFonts w:ascii="Arial" w:eastAsia="Times New Roman" w:hAnsi="Arial" w:cs="Arial"/>
                <w:sz w:val="24"/>
                <w:szCs w:val="24"/>
                <w:lang w:eastAsia="en-GB"/>
              </w:rPr>
            </w:pPr>
            <w:r w:rsidRPr="00B21DB6">
              <w:rPr>
                <w:rFonts w:ascii="Arial" w:eastAsia="Times New Roman" w:hAnsi="Arial" w:cs="Arial"/>
                <w:sz w:val="24"/>
                <w:szCs w:val="24"/>
                <w:lang w:eastAsia="en-GB"/>
              </w:rPr>
              <w:t>The right of the owner of the soil to erect and maintain a gate that conforms to BS 5709:2018</w:t>
            </w:r>
          </w:p>
        </w:tc>
        <w:tc>
          <w:tcPr>
            <w:tcW w:w="4599" w:type="dxa"/>
          </w:tcPr>
          <w:p w14:paraId="0667606B" w14:textId="77777777" w:rsidR="00D90AC6" w:rsidRPr="00B21DB6" w:rsidRDefault="00D90AC6" w:rsidP="00D90AC6">
            <w:pPr>
              <w:spacing w:after="0" w:line="240" w:lineRule="auto"/>
              <w:rPr>
                <w:rFonts w:ascii="Arial" w:eastAsia="Times New Roman" w:hAnsi="Arial" w:cs="Arial"/>
                <w:sz w:val="24"/>
                <w:szCs w:val="24"/>
                <w:lang w:eastAsia="en-GB"/>
              </w:rPr>
            </w:pPr>
            <w:r w:rsidRPr="00B21DB6">
              <w:rPr>
                <w:rFonts w:ascii="Arial" w:eastAsia="Times New Roman" w:hAnsi="Arial" w:cs="Arial"/>
                <w:sz w:val="24"/>
                <w:szCs w:val="24"/>
                <w:lang w:eastAsia="en-GB"/>
              </w:rPr>
              <w:t xml:space="preserve">Grid Reference </w:t>
            </w:r>
            <w:r w:rsidR="007022B3">
              <w:rPr>
                <w:rFonts w:ascii="Arial" w:eastAsia="Times New Roman" w:hAnsi="Arial" w:cs="Arial"/>
                <w:color w:val="000000"/>
                <w:sz w:val="24"/>
                <w:szCs w:val="24"/>
                <w:lang w:eastAsia="en-GB"/>
              </w:rPr>
              <w:t>SD 6087 2095</w:t>
            </w:r>
          </w:p>
          <w:p w14:paraId="46EA9D8C" w14:textId="77777777" w:rsidR="00D90AC6" w:rsidRPr="00B21DB6" w:rsidRDefault="007022B3" w:rsidP="00D90AC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(point D</w:t>
            </w:r>
            <w:r w:rsidR="00D90AC6" w:rsidRPr="00B21DB6">
              <w:rPr>
                <w:rFonts w:ascii="Arial" w:eastAsia="Times New Roman" w:hAnsi="Arial" w:cs="Arial"/>
                <w:sz w:val="24"/>
                <w:szCs w:val="24"/>
                <w:lang w:eastAsia="en-GB"/>
              </w:rPr>
              <w:t>)</w:t>
            </w:r>
            <w:r w:rsidR="00044C9E" w:rsidRPr="00B21DB6">
              <w:rPr>
                <w:rFonts w:ascii="Arial" w:eastAsia="Times New Roman" w:hAnsi="Arial" w:cs="Arial"/>
                <w:sz w:val="24"/>
                <w:szCs w:val="24"/>
                <w:lang w:eastAsia="en-GB"/>
              </w:rPr>
              <w:t xml:space="preserve"> </w:t>
            </w:r>
          </w:p>
          <w:p w14:paraId="31AAD1F0" w14:textId="77777777" w:rsidR="00D90AC6" w:rsidRPr="00B21DB6" w:rsidRDefault="00D90AC6" w:rsidP="00D90AC6">
            <w:pPr>
              <w:spacing w:after="0" w:line="240" w:lineRule="auto"/>
              <w:rPr>
                <w:rFonts w:ascii="Arial" w:eastAsia="Times New Roman" w:hAnsi="Arial" w:cs="Arial"/>
                <w:sz w:val="24"/>
                <w:szCs w:val="24"/>
                <w:lang w:eastAsia="en-GB"/>
              </w:rPr>
            </w:pPr>
          </w:p>
        </w:tc>
      </w:tr>
      <w:tr w:rsidR="00D90AC6" w:rsidRPr="00B21DB6" w14:paraId="11056BA0" w14:textId="77777777" w:rsidTr="00872DB3">
        <w:trPr>
          <w:trHeight w:val="693"/>
        </w:trPr>
        <w:tc>
          <w:tcPr>
            <w:tcW w:w="4644" w:type="dxa"/>
            <w:shd w:val="clear" w:color="auto" w:fill="auto"/>
          </w:tcPr>
          <w:p w14:paraId="4107D495" w14:textId="77777777" w:rsidR="00D90AC6" w:rsidRPr="00B21DB6" w:rsidRDefault="00D90AC6" w:rsidP="00D90AC6">
            <w:pPr>
              <w:spacing w:after="0" w:line="240" w:lineRule="auto"/>
              <w:ind w:right="176"/>
              <w:rPr>
                <w:rFonts w:ascii="Arial" w:eastAsia="Times New Roman" w:hAnsi="Arial" w:cs="Arial"/>
                <w:sz w:val="24"/>
                <w:szCs w:val="24"/>
                <w:lang w:eastAsia="en-GB"/>
              </w:rPr>
            </w:pPr>
            <w:r w:rsidRPr="00B21DB6">
              <w:rPr>
                <w:rFonts w:ascii="Arial" w:eastAsia="Times New Roman" w:hAnsi="Arial" w:cs="Arial"/>
                <w:sz w:val="24"/>
                <w:szCs w:val="24"/>
                <w:lang w:eastAsia="en-GB"/>
              </w:rPr>
              <w:lastRenderedPageBreak/>
              <w:t>The right of the owner of the soil to erect and maintain a gate that conforms to BS 5709:2018</w:t>
            </w:r>
          </w:p>
        </w:tc>
        <w:tc>
          <w:tcPr>
            <w:tcW w:w="4599" w:type="dxa"/>
            <w:shd w:val="clear" w:color="auto" w:fill="auto"/>
          </w:tcPr>
          <w:p w14:paraId="64733843" w14:textId="0A155C63" w:rsidR="00D90AC6" w:rsidRPr="00B21DB6" w:rsidRDefault="00D90AC6" w:rsidP="00D90AC6">
            <w:pPr>
              <w:spacing w:after="0" w:line="240" w:lineRule="auto"/>
              <w:rPr>
                <w:rFonts w:ascii="Arial" w:eastAsia="Times New Roman" w:hAnsi="Arial" w:cs="Arial"/>
                <w:sz w:val="24"/>
                <w:szCs w:val="24"/>
                <w:lang w:eastAsia="en-GB"/>
              </w:rPr>
            </w:pPr>
            <w:r w:rsidRPr="00B21DB6">
              <w:rPr>
                <w:rFonts w:ascii="Arial" w:eastAsia="Times New Roman" w:hAnsi="Arial" w:cs="Arial"/>
                <w:sz w:val="24"/>
                <w:szCs w:val="24"/>
                <w:lang w:eastAsia="en-GB"/>
              </w:rPr>
              <w:t xml:space="preserve">Grid Reference </w:t>
            </w:r>
            <w:r w:rsidR="00F21B99">
              <w:rPr>
                <w:rFonts w:ascii="Arial" w:eastAsia="Times New Roman" w:hAnsi="Arial" w:cs="Arial"/>
                <w:color w:val="000000"/>
                <w:sz w:val="24"/>
                <w:szCs w:val="24"/>
                <w:lang w:eastAsia="en-GB"/>
              </w:rPr>
              <w:t>SD </w:t>
            </w:r>
            <w:r w:rsidR="00A9057C">
              <w:rPr>
                <w:rFonts w:ascii="Arial" w:eastAsia="Times New Roman" w:hAnsi="Arial" w:cs="Arial"/>
                <w:color w:val="000000"/>
                <w:sz w:val="24"/>
                <w:szCs w:val="24"/>
                <w:lang w:eastAsia="en-GB"/>
              </w:rPr>
              <w:t>6084</w:t>
            </w:r>
            <w:r w:rsidR="00A9057C" w:rsidRPr="00B21DB6">
              <w:rPr>
                <w:rFonts w:ascii="Arial" w:eastAsia="Times New Roman" w:hAnsi="Arial" w:cs="Arial"/>
                <w:color w:val="000000"/>
                <w:sz w:val="24"/>
                <w:szCs w:val="24"/>
                <w:lang w:eastAsia="en-GB"/>
              </w:rPr>
              <w:t> </w:t>
            </w:r>
            <w:r w:rsidR="007022B3">
              <w:rPr>
                <w:rFonts w:ascii="Arial" w:eastAsia="Times New Roman" w:hAnsi="Arial" w:cs="Arial"/>
                <w:color w:val="000000"/>
                <w:sz w:val="24"/>
                <w:szCs w:val="24"/>
                <w:lang w:eastAsia="en-GB"/>
              </w:rPr>
              <w:t>2097</w:t>
            </w:r>
          </w:p>
          <w:p w14:paraId="3342495E" w14:textId="77777777" w:rsidR="00D90AC6" w:rsidRPr="00B21DB6" w:rsidRDefault="00D90AC6" w:rsidP="00D90AC6">
            <w:pPr>
              <w:spacing w:after="0" w:line="240" w:lineRule="auto"/>
              <w:rPr>
                <w:rFonts w:ascii="Arial" w:eastAsia="Times New Roman" w:hAnsi="Arial" w:cs="Arial"/>
                <w:sz w:val="24"/>
                <w:szCs w:val="24"/>
                <w:lang w:eastAsia="en-GB"/>
              </w:rPr>
            </w:pPr>
            <w:r w:rsidRPr="00B21DB6">
              <w:rPr>
                <w:rFonts w:ascii="Arial" w:eastAsia="Times New Roman" w:hAnsi="Arial" w:cs="Arial"/>
                <w:sz w:val="24"/>
                <w:szCs w:val="24"/>
                <w:lang w:eastAsia="en-GB"/>
              </w:rPr>
              <w:t xml:space="preserve">(point </w:t>
            </w:r>
            <w:r w:rsidR="007022B3">
              <w:rPr>
                <w:rFonts w:ascii="Arial" w:eastAsia="Times New Roman" w:hAnsi="Arial" w:cs="Arial"/>
                <w:sz w:val="24"/>
                <w:szCs w:val="24"/>
                <w:lang w:eastAsia="en-GB"/>
              </w:rPr>
              <w:t>E</w:t>
            </w:r>
            <w:r w:rsidRPr="00B21DB6">
              <w:rPr>
                <w:rFonts w:ascii="Arial" w:eastAsia="Times New Roman" w:hAnsi="Arial" w:cs="Arial"/>
                <w:sz w:val="24"/>
                <w:szCs w:val="24"/>
                <w:lang w:eastAsia="en-GB"/>
              </w:rPr>
              <w:t>)</w:t>
            </w:r>
          </w:p>
        </w:tc>
      </w:tr>
    </w:tbl>
    <w:p w14:paraId="17FE8FC0"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1BDD7C30" w14:textId="77777777" w:rsidR="00D90AC6" w:rsidRPr="00B21DB6" w:rsidRDefault="00D90AC6" w:rsidP="007D0DC9">
      <w:pPr>
        <w:spacing w:after="0" w:line="240" w:lineRule="auto"/>
        <w:jc w:val="both"/>
        <w:rPr>
          <w:rFonts w:ascii="Arial" w:eastAsia="Times New Roman" w:hAnsi="Arial" w:cs="Arial"/>
          <w:color w:val="000000"/>
          <w:sz w:val="24"/>
          <w:szCs w:val="24"/>
          <w:lang w:eastAsia="en-GB"/>
        </w:rPr>
      </w:pPr>
    </w:p>
    <w:p w14:paraId="1AF20333" w14:textId="77777777" w:rsidR="007D0DC9" w:rsidRPr="00B21DB6" w:rsidRDefault="007D0DC9" w:rsidP="007D0DC9">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Variation to the particulars of the path recorded on the Definitive Statement</w:t>
      </w:r>
    </w:p>
    <w:p w14:paraId="51717320" w14:textId="77777777" w:rsidR="007D0DC9" w:rsidRPr="00B21DB6" w:rsidRDefault="007D0DC9" w:rsidP="007D0DC9">
      <w:pPr>
        <w:spacing w:after="0" w:line="240" w:lineRule="auto"/>
        <w:jc w:val="both"/>
        <w:rPr>
          <w:rFonts w:ascii="Arial" w:eastAsia="Times New Roman" w:hAnsi="Arial" w:cs="Arial"/>
          <w:b/>
          <w:color w:val="000000"/>
          <w:sz w:val="24"/>
          <w:szCs w:val="24"/>
          <w:lang w:eastAsia="en-GB"/>
        </w:rPr>
      </w:pPr>
    </w:p>
    <w:p w14:paraId="085A63ED" w14:textId="77777777" w:rsidR="007D0DC9" w:rsidRPr="00185B22" w:rsidRDefault="007D0DC9" w:rsidP="00835A78">
      <w:pPr>
        <w:shd w:val="clear" w:color="auto" w:fill="FFFFFF" w:themeFill="background1"/>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If this application is approved by the Regulatory Committee, the Head of Service Planning and Enviro</w:t>
      </w:r>
      <w:r w:rsidRPr="00185B22">
        <w:rPr>
          <w:rFonts w:ascii="Arial" w:eastAsia="Times New Roman" w:hAnsi="Arial" w:cs="Arial"/>
          <w:color w:val="000000"/>
          <w:sz w:val="24"/>
          <w:szCs w:val="24"/>
          <w:lang w:eastAsia="en-GB"/>
        </w:rPr>
        <w:t xml:space="preserve">nment suggests that Order should also specify that the Definitive Statement for </w:t>
      </w:r>
      <w:r w:rsidR="00B21DB6" w:rsidRPr="00185B22">
        <w:rPr>
          <w:rFonts w:ascii="Arial" w:eastAsia="Times New Roman" w:hAnsi="Arial" w:cs="Arial"/>
          <w:color w:val="000000"/>
          <w:sz w:val="24"/>
          <w:szCs w:val="24"/>
          <w:lang w:eastAsia="en-GB"/>
        </w:rPr>
        <w:t xml:space="preserve">Footpath </w:t>
      </w:r>
      <w:proofErr w:type="spellStart"/>
      <w:r w:rsidR="007022B3" w:rsidRPr="00185B22">
        <w:rPr>
          <w:rFonts w:ascii="Arial" w:eastAsia="Times New Roman" w:hAnsi="Arial" w:cs="Arial"/>
          <w:color w:val="000000"/>
          <w:sz w:val="24"/>
          <w:szCs w:val="24"/>
          <w:lang w:eastAsia="en-GB"/>
        </w:rPr>
        <w:t>Wheelton</w:t>
      </w:r>
      <w:proofErr w:type="spellEnd"/>
      <w:r w:rsidR="007022B3" w:rsidRPr="00185B22">
        <w:rPr>
          <w:rFonts w:ascii="Arial" w:eastAsia="Times New Roman" w:hAnsi="Arial" w:cs="Arial"/>
          <w:color w:val="000000"/>
          <w:sz w:val="24"/>
          <w:szCs w:val="24"/>
          <w:lang w:eastAsia="en-GB"/>
        </w:rPr>
        <w:t xml:space="preserve"> 19</w:t>
      </w:r>
      <w:r w:rsidRPr="00185B22">
        <w:rPr>
          <w:rFonts w:ascii="Arial" w:eastAsia="Times New Roman" w:hAnsi="Arial" w:cs="Arial"/>
          <w:color w:val="000000"/>
          <w:sz w:val="24"/>
          <w:szCs w:val="24"/>
          <w:lang w:eastAsia="en-GB"/>
        </w:rPr>
        <w:t xml:space="preserve"> be amended to read as follows: </w:t>
      </w:r>
    </w:p>
    <w:p w14:paraId="0EB831A6" w14:textId="77777777" w:rsidR="007D0DC9" w:rsidRPr="00185B22" w:rsidRDefault="007D0DC9" w:rsidP="00835A78">
      <w:pPr>
        <w:shd w:val="clear" w:color="auto" w:fill="FFFFFF" w:themeFill="background1"/>
        <w:spacing w:after="0" w:line="240" w:lineRule="auto"/>
        <w:jc w:val="both"/>
        <w:rPr>
          <w:rFonts w:ascii="Arial" w:eastAsia="Times New Roman" w:hAnsi="Arial" w:cs="Arial"/>
          <w:color w:val="000000"/>
          <w:sz w:val="24"/>
          <w:szCs w:val="24"/>
          <w:lang w:eastAsia="en-GB"/>
        </w:rPr>
      </w:pPr>
    </w:p>
    <w:p w14:paraId="4B5569C5" w14:textId="77777777" w:rsidR="007D0DC9" w:rsidRPr="00185B22" w:rsidRDefault="007D0DC9" w:rsidP="00835A78">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r w:rsidRPr="00185B22">
        <w:rPr>
          <w:rFonts w:ascii="Arial" w:eastAsia="Times New Roman" w:hAnsi="Arial" w:cs="Arial"/>
          <w:color w:val="000000" w:themeColor="text1"/>
          <w:sz w:val="24"/>
          <w:szCs w:val="24"/>
          <w:lang w:eastAsia="en-GB"/>
        </w:rPr>
        <w:t xml:space="preserve">The 'Position' column to read: </w:t>
      </w:r>
    </w:p>
    <w:p w14:paraId="26C79AD0" w14:textId="77777777" w:rsidR="007715F3" w:rsidRPr="00185B22" w:rsidRDefault="007715F3" w:rsidP="00835A78">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p>
    <w:p w14:paraId="528AD4C9" w14:textId="77777777" w:rsidR="007D0DC9" w:rsidRPr="00185B22" w:rsidRDefault="007D0DC9" w:rsidP="00835A78">
      <w:pPr>
        <w:shd w:val="clear" w:color="auto" w:fill="FFFFFF" w:themeFill="background1"/>
        <w:autoSpaceDE w:val="0"/>
        <w:autoSpaceDN w:val="0"/>
        <w:spacing w:after="0" w:line="240" w:lineRule="auto"/>
        <w:ind w:left="720"/>
        <w:jc w:val="both"/>
        <w:rPr>
          <w:rFonts w:ascii="Arial" w:eastAsia="Times New Roman" w:hAnsi="Arial" w:cs="Arial"/>
          <w:color w:val="000000" w:themeColor="text1"/>
          <w:sz w:val="24"/>
          <w:szCs w:val="24"/>
          <w:lang w:eastAsia="en-GB"/>
        </w:rPr>
      </w:pPr>
      <w:r w:rsidRPr="00185B22">
        <w:rPr>
          <w:rFonts w:ascii="Arial" w:eastAsia="Times New Roman" w:hAnsi="Arial" w:cs="Arial"/>
          <w:color w:val="000000" w:themeColor="text1"/>
          <w:sz w:val="24"/>
          <w:szCs w:val="24"/>
          <w:lang w:eastAsia="en-GB"/>
        </w:rPr>
        <w:t>"</w:t>
      </w:r>
      <w:r w:rsidR="00390B1C" w:rsidRPr="00185B22">
        <w:rPr>
          <w:rFonts w:ascii="Arial" w:eastAsia="Times New Roman" w:hAnsi="Arial" w:cs="Arial"/>
          <w:color w:val="000000" w:themeColor="text1"/>
          <w:sz w:val="24"/>
          <w:szCs w:val="24"/>
          <w:lang w:eastAsia="en-GB"/>
        </w:rPr>
        <w:t xml:space="preserve">From </w:t>
      </w:r>
      <w:r w:rsidR="0005545D">
        <w:rPr>
          <w:rFonts w:ascii="Arial" w:eastAsia="Times New Roman" w:hAnsi="Arial" w:cs="Arial"/>
          <w:color w:val="000000"/>
          <w:sz w:val="24"/>
          <w:szCs w:val="24"/>
          <w:lang w:eastAsia="en-GB"/>
        </w:rPr>
        <w:t xml:space="preserve">Footpath </w:t>
      </w:r>
      <w:proofErr w:type="spellStart"/>
      <w:r w:rsidR="0005545D">
        <w:rPr>
          <w:rFonts w:ascii="Arial" w:eastAsia="Times New Roman" w:hAnsi="Arial" w:cs="Arial"/>
          <w:color w:val="000000" w:themeColor="text1"/>
          <w:sz w:val="24"/>
          <w:szCs w:val="24"/>
          <w:lang w:eastAsia="en-GB"/>
        </w:rPr>
        <w:t>Wheelton</w:t>
      </w:r>
      <w:proofErr w:type="spellEnd"/>
      <w:r w:rsidR="0005545D">
        <w:rPr>
          <w:rFonts w:ascii="Arial" w:eastAsia="Times New Roman" w:hAnsi="Arial" w:cs="Arial"/>
          <w:color w:val="000000" w:themeColor="text1"/>
          <w:sz w:val="24"/>
          <w:szCs w:val="24"/>
          <w:lang w:eastAsia="en-GB"/>
        </w:rPr>
        <w:t xml:space="preserve"> </w:t>
      </w:r>
      <w:r w:rsidR="00FC2146" w:rsidRPr="00185B22">
        <w:rPr>
          <w:rFonts w:ascii="Arial" w:eastAsia="Times New Roman" w:hAnsi="Arial" w:cs="Arial"/>
          <w:color w:val="000000" w:themeColor="text1"/>
          <w:sz w:val="24"/>
          <w:szCs w:val="24"/>
          <w:lang w:eastAsia="en-GB"/>
        </w:rPr>
        <w:t>16 at Miry Fold Farm</w:t>
      </w:r>
      <w:r w:rsidR="00390B1C" w:rsidRPr="00185B22">
        <w:rPr>
          <w:rFonts w:ascii="Arial" w:eastAsia="Times New Roman" w:hAnsi="Arial" w:cs="Arial"/>
          <w:color w:val="000000" w:themeColor="text1"/>
          <w:sz w:val="24"/>
          <w:szCs w:val="24"/>
          <w:lang w:eastAsia="en-GB"/>
        </w:rPr>
        <w:t xml:space="preserve"> </w:t>
      </w:r>
      <w:r w:rsidR="003759E0" w:rsidRPr="00185B22">
        <w:rPr>
          <w:rFonts w:ascii="Arial" w:eastAsia="Times New Roman" w:hAnsi="Arial" w:cs="Arial"/>
          <w:color w:val="000000" w:themeColor="text1"/>
          <w:sz w:val="24"/>
          <w:szCs w:val="24"/>
          <w:lang w:eastAsia="en-GB"/>
        </w:rPr>
        <w:t>SD </w:t>
      </w:r>
      <w:r w:rsidR="002C1C09" w:rsidRPr="00185B22">
        <w:rPr>
          <w:rFonts w:ascii="Arial" w:eastAsia="Times New Roman" w:hAnsi="Arial" w:cs="Arial"/>
          <w:color w:val="000000" w:themeColor="text1"/>
          <w:sz w:val="24"/>
          <w:szCs w:val="24"/>
          <w:lang w:eastAsia="en-GB"/>
        </w:rPr>
        <w:t>6083 2097</w:t>
      </w:r>
      <w:r w:rsidR="003759E0" w:rsidRPr="00185B22">
        <w:rPr>
          <w:rFonts w:ascii="Arial" w:eastAsia="Times New Roman" w:hAnsi="Arial" w:cs="Arial"/>
          <w:color w:val="000000" w:themeColor="text1"/>
          <w:sz w:val="24"/>
          <w:szCs w:val="24"/>
          <w:lang w:eastAsia="en-GB"/>
        </w:rPr>
        <w:t xml:space="preserve">, running </w:t>
      </w:r>
      <w:r w:rsidR="00044C9E" w:rsidRPr="00185B22">
        <w:rPr>
          <w:rFonts w:ascii="Arial" w:eastAsia="Times New Roman" w:hAnsi="Arial" w:cs="Arial"/>
          <w:color w:val="000000" w:themeColor="text1"/>
          <w:sz w:val="24"/>
          <w:szCs w:val="24"/>
          <w:lang w:eastAsia="en-GB"/>
        </w:rPr>
        <w:t>generally east</w:t>
      </w:r>
      <w:r w:rsidR="002C1C09" w:rsidRPr="00185B22">
        <w:rPr>
          <w:rFonts w:ascii="Arial" w:eastAsia="Times New Roman" w:hAnsi="Arial" w:cs="Arial"/>
          <w:color w:val="000000" w:themeColor="text1"/>
          <w:sz w:val="24"/>
          <w:szCs w:val="24"/>
          <w:lang w:eastAsia="en-GB"/>
        </w:rPr>
        <w:t xml:space="preserve"> south east for 90</w:t>
      </w:r>
      <w:r w:rsidR="003759E0" w:rsidRPr="00185B22">
        <w:rPr>
          <w:rFonts w:ascii="Arial" w:eastAsia="Times New Roman" w:hAnsi="Arial" w:cs="Arial"/>
          <w:color w:val="000000" w:themeColor="text1"/>
          <w:sz w:val="24"/>
          <w:szCs w:val="24"/>
          <w:lang w:eastAsia="en-GB"/>
        </w:rPr>
        <w:t xml:space="preserve"> metres as a </w:t>
      </w:r>
      <w:r w:rsidR="002C1C09" w:rsidRPr="00185B22">
        <w:rPr>
          <w:rFonts w:ascii="Arial" w:eastAsia="Times New Roman" w:hAnsi="Arial" w:cs="Arial"/>
          <w:color w:val="000000" w:themeColor="text1"/>
          <w:sz w:val="24"/>
          <w:szCs w:val="24"/>
          <w:lang w:eastAsia="en-GB"/>
        </w:rPr>
        <w:t>stone then grass</w:t>
      </w:r>
      <w:r w:rsidR="003759E0" w:rsidRPr="00185B22">
        <w:rPr>
          <w:rFonts w:ascii="Arial" w:eastAsia="Times New Roman" w:hAnsi="Arial" w:cs="Arial"/>
          <w:color w:val="000000" w:themeColor="text1"/>
          <w:sz w:val="24"/>
          <w:szCs w:val="24"/>
          <w:lang w:eastAsia="en-GB"/>
        </w:rPr>
        <w:t xml:space="preserve"> surfaced footpath to </w:t>
      </w:r>
      <w:r w:rsidRPr="00185B22">
        <w:rPr>
          <w:rFonts w:ascii="Arial" w:eastAsia="Times New Roman" w:hAnsi="Arial" w:cs="Arial"/>
          <w:color w:val="000000" w:themeColor="text1"/>
          <w:sz w:val="24"/>
          <w:szCs w:val="24"/>
          <w:lang w:eastAsia="en-GB"/>
        </w:rPr>
        <w:t>SD </w:t>
      </w:r>
      <w:r w:rsidR="002C1C09" w:rsidRPr="00185B22">
        <w:rPr>
          <w:rFonts w:ascii="Arial" w:eastAsia="Times New Roman" w:hAnsi="Arial" w:cs="Arial"/>
          <w:color w:val="000000" w:themeColor="text1"/>
          <w:sz w:val="24"/>
          <w:szCs w:val="24"/>
          <w:lang w:eastAsia="en-GB"/>
        </w:rPr>
        <w:t>6091 2092</w:t>
      </w:r>
      <w:r w:rsidR="003759E0" w:rsidRPr="00185B22">
        <w:rPr>
          <w:rFonts w:ascii="Arial" w:eastAsia="Times New Roman" w:hAnsi="Arial" w:cs="Arial"/>
          <w:color w:val="000000" w:themeColor="text1"/>
          <w:sz w:val="24"/>
          <w:szCs w:val="24"/>
          <w:lang w:eastAsia="en-GB"/>
        </w:rPr>
        <w:t xml:space="preserve"> then </w:t>
      </w:r>
      <w:r w:rsidR="002C1C09" w:rsidRPr="00185B22">
        <w:rPr>
          <w:rFonts w:ascii="Arial" w:eastAsia="Times New Roman" w:hAnsi="Arial" w:cs="Arial"/>
          <w:color w:val="000000" w:themeColor="text1"/>
          <w:sz w:val="24"/>
          <w:szCs w:val="24"/>
          <w:lang w:eastAsia="en-GB"/>
        </w:rPr>
        <w:t xml:space="preserve">south </w:t>
      </w:r>
      <w:proofErr w:type="spellStart"/>
      <w:r w:rsidR="002C1C09" w:rsidRPr="00185B22">
        <w:rPr>
          <w:rFonts w:ascii="Arial" w:eastAsia="Times New Roman" w:hAnsi="Arial" w:cs="Arial"/>
          <w:color w:val="000000" w:themeColor="text1"/>
          <w:sz w:val="24"/>
          <w:szCs w:val="24"/>
          <w:lang w:eastAsia="en-GB"/>
        </w:rPr>
        <w:t>south</w:t>
      </w:r>
      <w:proofErr w:type="spellEnd"/>
      <w:r w:rsidR="002C1C09" w:rsidRPr="00185B22">
        <w:rPr>
          <w:rFonts w:ascii="Arial" w:eastAsia="Times New Roman" w:hAnsi="Arial" w:cs="Arial"/>
          <w:color w:val="000000" w:themeColor="text1"/>
          <w:sz w:val="24"/>
          <w:szCs w:val="24"/>
          <w:lang w:eastAsia="en-GB"/>
        </w:rPr>
        <w:t xml:space="preserve"> west </w:t>
      </w:r>
      <w:r w:rsidR="003759E0" w:rsidRPr="00185B22">
        <w:rPr>
          <w:rFonts w:ascii="Arial" w:eastAsia="Times New Roman" w:hAnsi="Arial" w:cs="Arial"/>
          <w:color w:val="000000" w:themeColor="text1"/>
          <w:sz w:val="24"/>
          <w:szCs w:val="24"/>
          <w:lang w:eastAsia="en-GB"/>
        </w:rPr>
        <w:t xml:space="preserve">for </w:t>
      </w:r>
      <w:r w:rsidR="00044C9E" w:rsidRPr="00185B22">
        <w:rPr>
          <w:rFonts w:ascii="Arial" w:eastAsia="Times New Roman" w:hAnsi="Arial" w:cs="Arial"/>
          <w:color w:val="000000" w:themeColor="text1"/>
          <w:sz w:val="24"/>
          <w:szCs w:val="24"/>
          <w:lang w:eastAsia="en-GB"/>
        </w:rPr>
        <w:t>10</w:t>
      </w:r>
      <w:r w:rsidR="003759E0" w:rsidRPr="00185B22">
        <w:rPr>
          <w:rFonts w:ascii="Arial" w:eastAsia="Times New Roman" w:hAnsi="Arial" w:cs="Arial"/>
          <w:color w:val="000000" w:themeColor="text1"/>
          <w:sz w:val="24"/>
          <w:szCs w:val="24"/>
          <w:lang w:eastAsia="en-GB"/>
        </w:rPr>
        <w:t xml:space="preserve"> metres as a </w:t>
      </w:r>
      <w:r w:rsidR="00044C9E" w:rsidRPr="00185B22">
        <w:rPr>
          <w:rFonts w:ascii="Arial" w:eastAsia="Times New Roman" w:hAnsi="Arial" w:cs="Arial"/>
          <w:color w:val="000000" w:themeColor="text1"/>
          <w:sz w:val="24"/>
          <w:szCs w:val="24"/>
          <w:lang w:eastAsia="en-GB"/>
        </w:rPr>
        <w:t>stone surfaced footpath</w:t>
      </w:r>
      <w:r w:rsidR="003759E0" w:rsidRPr="00185B22">
        <w:rPr>
          <w:rFonts w:ascii="Arial" w:eastAsia="Times New Roman" w:hAnsi="Arial" w:cs="Arial"/>
          <w:color w:val="000000" w:themeColor="text1"/>
          <w:sz w:val="24"/>
          <w:szCs w:val="24"/>
          <w:lang w:eastAsia="en-GB"/>
        </w:rPr>
        <w:t xml:space="preserve"> </w:t>
      </w:r>
      <w:r w:rsidR="00FC2146" w:rsidRPr="00185B22">
        <w:rPr>
          <w:rFonts w:ascii="Arial" w:eastAsia="Times New Roman" w:hAnsi="Arial" w:cs="Arial"/>
          <w:color w:val="000000" w:themeColor="text1"/>
          <w:sz w:val="24"/>
          <w:szCs w:val="24"/>
          <w:lang w:eastAsia="en-GB"/>
        </w:rPr>
        <w:t xml:space="preserve">to </w:t>
      </w:r>
      <w:r w:rsidR="003759E0" w:rsidRPr="00185B22">
        <w:rPr>
          <w:rFonts w:ascii="Arial" w:eastAsia="Times New Roman" w:hAnsi="Arial" w:cs="Arial"/>
          <w:color w:val="000000" w:themeColor="text1"/>
          <w:sz w:val="24"/>
          <w:szCs w:val="24"/>
          <w:lang w:eastAsia="en-GB"/>
        </w:rPr>
        <w:t>SD </w:t>
      </w:r>
      <w:r w:rsidR="002C1C09" w:rsidRPr="00185B22">
        <w:rPr>
          <w:rFonts w:ascii="Arial" w:eastAsia="Times New Roman" w:hAnsi="Arial" w:cs="Arial"/>
          <w:color w:val="000000" w:themeColor="text1"/>
          <w:sz w:val="24"/>
          <w:szCs w:val="24"/>
          <w:lang w:eastAsia="en-GB"/>
        </w:rPr>
        <w:t>6091 2091</w:t>
      </w:r>
      <w:r w:rsidR="00652917" w:rsidRPr="00185B22">
        <w:rPr>
          <w:rFonts w:ascii="Arial" w:eastAsia="Times New Roman" w:hAnsi="Arial" w:cs="Arial"/>
          <w:color w:val="000000" w:themeColor="text1"/>
          <w:sz w:val="24"/>
          <w:szCs w:val="24"/>
          <w:lang w:eastAsia="en-GB"/>
        </w:rPr>
        <w:t xml:space="preserve">, then </w:t>
      </w:r>
      <w:r w:rsidR="002C1C09" w:rsidRPr="00185B22">
        <w:rPr>
          <w:rFonts w:ascii="Arial" w:eastAsia="Times New Roman" w:hAnsi="Arial" w:cs="Arial"/>
          <w:color w:val="000000" w:themeColor="text1"/>
          <w:sz w:val="24"/>
          <w:szCs w:val="24"/>
          <w:lang w:eastAsia="en-GB"/>
        </w:rPr>
        <w:t xml:space="preserve">continuing to join </w:t>
      </w:r>
      <w:r w:rsidR="0005545D">
        <w:rPr>
          <w:rFonts w:ascii="Arial" w:eastAsia="Times New Roman" w:hAnsi="Arial" w:cs="Arial"/>
          <w:color w:val="000000" w:themeColor="text1"/>
          <w:sz w:val="24"/>
          <w:szCs w:val="24"/>
          <w:lang w:eastAsia="en-GB"/>
        </w:rPr>
        <w:t xml:space="preserve">Footpath </w:t>
      </w:r>
      <w:proofErr w:type="spellStart"/>
      <w:r w:rsidR="0005545D">
        <w:rPr>
          <w:rFonts w:ascii="Arial" w:eastAsia="Times New Roman" w:hAnsi="Arial" w:cs="Arial"/>
          <w:color w:val="000000" w:themeColor="text1"/>
          <w:sz w:val="24"/>
          <w:szCs w:val="24"/>
          <w:lang w:eastAsia="en-GB"/>
        </w:rPr>
        <w:t>Wheelton</w:t>
      </w:r>
      <w:proofErr w:type="spellEnd"/>
      <w:r w:rsidR="0005545D">
        <w:rPr>
          <w:rFonts w:ascii="Arial" w:eastAsia="Times New Roman" w:hAnsi="Arial" w:cs="Arial"/>
          <w:color w:val="000000" w:themeColor="text1"/>
          <w:sz w:val="24"/>
          <w:szCs w:val="24"/>
          <w:lang w:eastAsia="en-GB"/>
        </w:rPr>
        <w:t xml:space="preserve"> </w:t>
      </w:r>
      <w:r w:rsidR="00404B9C">
        <w:rPr>
          <w:rFonts w:ascii="Arial" w:eastAsia="Times New Roman" w:hAnsi="Arial" w:cs="Arial"/>
          <w:color w:val="000000" w:themeColor="text1"/>
          <w:sz w:val="24"/>
          <w:szCs w:val="24"/>
          <w:lang w:eastAsia="en-GB"/>
        </w:rPr>
        <w:t>21</w:t>
      </w:r>
      <w:r w:rsidR="00FC2146" w:rsidRPr="00185B22">
        <w:rPr>
          <w:rFonts w:ascii="Arial" w:eastAsia="Times New Roman" w:hAnsi="Arial" w:cs="Arial"/>
          <w:color w:val="000000" w:themeColor="text1"/>
          <w:sz w:val="24"/>
          <w:szCs w:val="24"/>
          <w:lang w:eastAsia="en-GB"/>
        </w:rPr>
        <w:t xml:space="preserve"> near Logwood Mill Farm.</w:t>
      </w:r>
      <w:r w:rsidR="00835A78" w:rsidRPr="00185B22">
        <w:rPr>
          <w:rFonts w:ascii="Arial" w:eastAsia="Times New Roman" w:hAnsi="Arial" w:cs="Arial"/>
          <w:color w:val="000000" w:themeColor="text1"/>
          <w:sz w:val="24"/>
          <w:szCs w:val="24"/>
          <w:lang w:eastAsia="en-GB"/>
        </w:rPr>
        <w:t xml:space="preserve"> </w:t>
      </w:r>
      <w:r w:rsidRPr="00185B22">
        <w:rPr>
          <w:rFonts w:ascii="Arial" w:eastAsia="Times New Roman" w:hAnsi="Arial" w:cs="Arial"/>
          <w:color w:val="000000" w:themeColor="text1"/>
          <w:sz w:val="24"/>
          <w:szCs w:val="24"/>
          <w:lang w:eastAsia="en-GB"/>
        </w:rPr>
        <w:t>(All lengths and compass points given are approximate)."</w:t>
      </w:r>
    </w:p>
    <w:p w14:paraId="3311F7D7" w14:textId="77777777" w:rsidR="007D0DC9" w:rsidRPr="00185B22" w:rsidRDefault="007D0DC9"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535DBE42" w14:textId="77777777" w:rsidR="007D0DC9" w:rsidRPr="00185B22" w:rsidRDefault="007D0DC9"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185B22">
        <w:rPr>
          <w:rFonts w:ascii="Arial" w:eastAsia="Times New Roman" w:hAnsi="Arial" w:cs="Arial"/>
          <w:color w:val="000000" w:themeColor="text1"/>
          <w:sz w:val="24"/>
          <w:szCs w:val="24"/>
          <w:lang w:eastAsia="en-GB"/>
        </w:rPr>
        <w:t xml:space="preserve">The 'length' column be amended to read: </w:t>
      </w:r>
    </w:p>
    <w:p w14:paraId="4E58CAEF" w14:textId="77777777" w:rsidR="007D0DC9" w:rsidRPr="00185B22" w:rsidRDefault="007022B3" w:rsidP="00835A78">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r w:rsidRPr="00185B22">
        <w:rPr>
          <w:rFonts w:ascii="Arial" w:eastAsia="Times New Roman" w:hAnsi="Arial" w:cs="Arial"/>
          <w:color w:val="000000" w:themeColor="text1"/>
          <w:sz w:val="24"/>
          <w:szCs w:val="24"/>
          <w:lang w:eastAsia="en-GB"/>
        </w:rPr>
        <w:t>"0.80</w:t>
      </w:r>
      <w:r w:rsidR="007D0DC9" w:rsidRPr="00185B22">
        <w:rPr>
          <w:rFonts w:ascii="Arial" w:eastAsia="Times New Roman" w:hAnsi="Arial" w:cs="Arial"/>
          <w:color w:val="000000" w:themeColor="text1"/>
          <w:sz w:val="24"/>
          <w:szCs w:val="24"/>
          <w:lang w:eastAsia="en-GB"/>
        </w:rPr>
        <w:t xml:space="preserve"> km"</w:t>
      </w:r>
    </w:p>
    <w:p w14:paraId="3F6E0E50" w14:textId="77777777" w:rsidR="007D0DC9" w:rsidRPr="00185B22" w:rsidRDefault="007D0DC9"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7C27E495" w14:textId="77777777" w:rsidR="007D0DC9" w:rsidRPr="00185B22" w:rsidRDefault="007D0DC9"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185B22">
        <w:rPr>
          <w:rFonts w:ascii="Arial" w:eastAsia="Times New Roman" w:hAnsi="Arial" w:cs="Arial"/>
          <w:color w:val="000000" w:themeColor="text1"/>
          <w:sz w:val="24"/>
          <w:szCs w:val="24"/>
          <w:lang w:eastAsia="en-GB"/>
        </w:rPr>
        <w:t>The 'Other Particulars' column be amended to read:</w:t>
      </w:r>
    </w:p>
    <w:p w14:paraId="217919F2" w14:textId="77777777" w:rsidR="007715F3" w:rsidRPr="00185B22" w:rsidRDefault="007715F3" w:rsidP="00835A78">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14:paraId="3DE52F75" w14:textId="77777777" w:rsidR="007D0DC9" w:rsidRPr="00185B22" w:rsidRDefault="007D0DC9" w:rsidP="00835A78">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r w:rsidRPr="00185B22">
        <w:rPr>
          <w:rFonts w:ascii="Arial" w:eastAsia="Times New Roman" w:hAnsi="Arial" w:cs="Arial"/>
          <w:color w:val="000000" w:themeColor="text1"/>
          <w:sz w:val="24"/>
          <w:szCs w:val="24"/>
          <w:lang w:eastAsia="en-GB"/>
        </w:rPr>
        <w:t>"</w:t>
      </w:r>
      <w:r w:rsidR="00835A78" w:rsidRPr="00185B22">
        <w:rPr>
          <w:rFonts w:ascii="Arial" w:eastAsia="Times New Roman" w:hAnsi="Arial" w:cs="Arial"/>
          <w:sz w:val="24"/>
          <w:szCs w:val="24"/>
          <w:lang w:eastAsia="en-GB"/>
        </w:rPr>
        <w:t xml:space="preserve">The only limitations on the section between </w:t>
      </w:r>
      <w:r w:rsidR="00FC2146" w:rsidRPr="00185B22">
        <w:rPr>
          <w:rFonts w:ascii="Arial" w:eastAsia="Times New Roman" w:hAnsi="Arial" w:cs="Arial"/>
          <w:color w:val="000000" w:themeColor="text1"/>
          <w:sz w:val="24"/>
          <w:szCs w:val="24"/>
          <w:lang w:eastAsia="en-GB"/>
        </w:rPr>
        <w:t>SD 6083 2097</w:t>
      </w:r>
      <w:r w:rsidR="00652917" w:rsidRPr="00185B22">
        <w:rPr>
          <w:rFonts w:ascii="Arial" w:eastAsia="Times New Roman" w:hAnsi="Arial" w:cs="Arial"/>
          <w:color w:val="000000" w:themeColor="text1"/>
          <w:sz w:val="24"/>
          <w:szCs w:val="24"/>
          <w:lang w:eastAsia="en-GB"/>
        </w:rPr>
        <w:t xml:space="preserve"> </w:t>
      </w:r>
      <w:r w:rsidR="00835A78" w:rsidRPr="00185B22">
        <w:rPr>
          <w:rFonts w:ascii="Arial" w:eastAsia="Times New Roman" w:hAnsi="Arial" w:cs="Arial"/>
          <w:sz w:val="24"/>
          <w:szCs w:val="24"/>
          <w:lang w:eastAsia="en-GB"/>
        </w:rPr>
        <w:t xml:space="preserve">and </w:t>
      </w:r>
      <w:r w:rsidR="00FC2146" w:rsidRPr="00185B22">
        <w:rPr>
          <w:rFonts w:ascii="Arial" w:eastAsia="Times New Roman" w:hAnsi="Arial" w:cs="Arial"/>
          <w:color w:val="000000" w:themeColor="text1"/>
          <w:sz w:val="24"/>
          <w:szCs w:val="24"/>
          <w:lang w:eastAsia="en-GB"/>
        </w:rPr>
        <w:t>SD 6091 2091</w:t>
      </w:r>
      <w:r w:rsidR="00652917" w:rsidRPr="00185B22">
        <w:rPr>
          <w:rFonts w:ascii="Arial" w:eastAsia="Times New Roman" w:hAnsi="Arial" w:cs="Arial"/>
          <w:sz w:val="24"/>
          <w:szCs w:val="24"/>
          <w:lang w:eastAsia="en-GB"/>
        </w:rPr>
        <w:t xml:space="preserve"> </w:t>
      </w:r>
      <w:r w:rsidR="00835A78" w:rsidRPr="00185B22">
        <w:rPr>
          <w:rFonts w:ascii="Arial" w:eastAsia="Times New Roman" w:hAnsi="Arial" w:cs="Arial"/>
          <w:sz w:val="24"/>
          <w:szCs w:val="24"/>
          <w:lang w:eastAsia="en-GB"/>
        </w:rPr>
        <w:t>is the right of the owner of the soil to erect and maintain gates t</w:t>
      </w:r>
      <w:r w:rsidR="00652917" w:rsidRPr="00185B22">
        <w:rPr>
          <w:rFonts w:ascii="Arial" w:eastAsia="Times New Roman" w:hAnsi="Arial" w:cs="Arial"/>
          <w:sz w:val="24"/>
          <w:szCs w:val="24"/>
          <w:lang w:eastAsia="en-GB"/>
        </w:rPr>
        <w:t xml:space="preserve">hat conform to BS 5709:2018 at </w:t>
      </w:r>
      <w:r w:rsidR="00652917" w:rsidRPr="00185B22">
        <w:rPr>
          <w:rFonts w:ascii="Arial" w:eastAsia="Times New Roman" w:hAnsi="Arial" w:cs="Arial"/>
          <w:color w:val="000000" w:themeColor="text1"/>
          <w:sz w:val="24"/>
          <w:szCs w:val="24"/>
          <w:lang w:eastAsia="en-GB"/>
        </w:rPr>
        <w:t>SD </w:t>
      </w:r>
      <w:r w:rsidR="00FC2146" w:rsidRPr="00185B22">
        <w:rPr>
          <w:rFonts w:ascii="Arial" w:eastAsia="Times New Roman" w:hAnsi="Arial" w:cs="Arial"/>
          <w:color w:val="000000" w:themeColor="text1"/>
          <w:sz w:val="24"/>
          <w:szCs w:val="24"/>
          <w:lang w:eastAsia="en-GB"/>
        </w:rPr>
        <w:t>6085</w:t>
      </w:r>
      <w:r w:rsidR="00652917" w:rsidRPr="00185B22">
        <w:rPr>
          <w:rFonts w:ascii="Arial" w:eastAsia="Times New Roman" w:hAnsi="Arial" w:cs="Arial"/>
          <w:color w:val="000000" w:themeColor="text1"/>
          <w:sz w:val="24"/>
          <w:szCs w:val="24"/>
          <w:lang w:eastAsia="en-GB"/>
        </w:rPr>
        <w:t> 2</w:t>
      </w:r>
      <w:r w:rsidR="00FC2146" w:rsidRPr="00185B22">
        <w:rPr>
          <w:rFonts w:ascii="Arial" w:eastAsia="Times New Roman" w:hAnsi="Arial" w:cs="Arial"/>
          <w:color w:val="000000" w:themeColor="text1"/>
          <w:sz w:val="24"/>
          <w:szCs w:val="24"/>
          <w:lang w:eastAsia="en-GB"/>
        </w:rPr>
        <w:t>097</w:t>
      </w:r>
      <w:r w:rsidR="00652917" w:rsidRPr="00185B22">
        <w:rPr>
          <w:rFonts w:ascii="Arial" w:eastAsia="Times New Roman" w:hAnsi="Arial" w:cs="Arial"/>
          <w:color w:val="000000" w:themeColor="text1"/>
          <w:sz w:val="24"/>
          <w:szCs w:val="24"/>
          <w:lang w:eastAsia="en-GB"/>
        </w:rPr>
        <w:t xml:space="preserve"> </w:t>
      </w:r>
      <w:r w:rsidR="00835A78" w:rsidRPr="00185B22">
        <w:rPr>
          <w:rFonts w:ascii="Arial" w:eastAsia="Times New Roman" w:hAnsi="Arial" w:cs="Arial"/>
          <w:sz w:val="24"/>
          <w:szCs w:val="24"/>
          <w:lang w:eastAsia="en-GB"/>
        </w:rPr>
        <w:t>and</w:t>
      </w:r>
      <w:r w:rsidR="009F1C57" w:rsidRPr="00185B22">
        <w:rPr>
          <w:rFonts w:ascii="Arial" w:eastAsia="Times New Roman" w:hAnsi="Arial" w:cs="Arial"/>
          <w:color w:val="000000"/>
          <w:sz w:val="24"/>
          <w:szCs w:val="24"/>
          <w:lang w:eastAsia="en-GB"/>
        </w:rPr>
        <w:t xml:space="preserve"> SD</w:t>
      </w:r>
      <w:r w:rsidR="00FC2146" w:rsidRPr="00185B22">
        <w:rPr>
          <w:rFonts w:ascii="Arial" w:eastAsia="Times New Roman" w:hAnsi="Arial" w:cs="Arial"/>
          <w:color w:val="000000"/>
          <w:sz w:val="24"/>
          <w:szCs w:val="24"/>
          <w:lang w:eastAsia="en-GB"/>
        </w:rPr>
        <w:t> 6087 2095</w:t>
      </w:r>
      <w:r w:rsidR="00652917" w:rsidRPr="00185B22">
        <w:rPr>
          <w:rFonts w:ascii="Arial" w:eastAsia="Times New Roman" w:hAnsi="Arial" w:cs="Arial"/>
          <w:color w:val="000000"/>
          <w:sz w:val="24"/>
          <w:szCs w:val="24"/>
          <w:lang w:eastAsia="en-GB"/>
        </w:rPr>
        <w:t>.</w:t>
      </w:r>
      <w:r w:rsidR="00835A78" w:rsidRPr="00185B22">
        <w:rPr>
          <w:rFonts w:ascii="Arial" w:eastAsia="Times New Roman" w:hAnsi="Arial" w:cs="Arial"/>
          <w:color w:val="000000"/>
          <w:sz w:val="24"/>
          <w:szCs w:val="24"/>
          <w:lang w:eastAsia="en-GB"/>
        </w:rPr>
        <w:t xml:space="preserve"> </w:t>
      </w:r>
      <w:r w:rsidR="00835A78" w:rsidRPr="00185B22">
        <w:rPr>
          <w:rFonts w:ascii="Arial" w:eastAsia="Times New Roman" w:hAnsi="Arial" w:cs="Arial"/>
          <w:sz w:val="24"/>
          <w:szCs w:val="24"/>
          <w:lang w:eastAsia="en-GB"/>
        </w:rPr>
        <w:t>T</w:t>
      </w:r>
      <w:r w:rsidRPr="00185B22">
        <w:rPr>
          <w:rFonts w:ascii="Arial" w:eastAsia="Times New Roman" w:hAnsi="Arial" w:cs="Arial"/>
          <w:color w:val="000000" w:themeColor="text1"/>
          <w:sz w:val="24"/>
          <w:szCs w:val="24"/>
          <w:lang w:eastAsia="en-GB"/>
        </w:rPr>
        <w:t xml:space="preserve">he width between </w:t>
      </w:r>
      <w:r w:rsidR="00FC2146" w:rsidRPr="00185B22">
        <w:rPr>
          <w:rFonts w:ascii="Arial" w:eastAsia="Times New Roman" w:hAnsi="Arial" w:cs="Arial"/>
          <w:color w:val="000000" w:themeColor="text1"/>
          <w:sz w:val="24"/>
          <w:szCs w:val="24"/>
          <w:lang w:eastAsia="en-GB"/>
        </w:rPr>
        <w:t xml:space="preserve">SD 6083 2097 </w:t>
      </w:r>
      <w:r w:rsidR="00FC2146" w:rsidRPr="00185B22">
        <w:rPr>
          <w:rFonts w:ascii="Arial" w:eastAsia="Times New Roman" w:hAnsi="Arial" w:cs="Arial"/>
          <w:sz w:val="24"/>
          <w:szCs w:val="24"/>
          <w:lang w:eastAsia="en-GB"/>
        </w:rPr>
        <w:t xml:space="preserve">and </w:t>
      </w:r>
      <w:r w:rsidR="00FC2146" w:rsidRPr="00185B22">
        <w:rPr>
          <w:rFonts w:ascii="Arial" w:eastAsia="Times New Roman" w:hAnsi="Arial" w:cs="Arial"/>
          <w:color w:val="000000" w:themeColor="text1"/>
          <w:sz w:val="24"/>
          <w:szCs w:val="24"/>
          <w:lang w:eastAsia="en-GB"/>
        </w:rPr>
        <w:t>SD 6091 2091</w:t>
      </w:r>
      <w:r w:rsidR="00FC2146" w:rsidRPr="00185B22">
        <w:rPr>
          <w:rFonts w:ascii="Arial" w:eastAsia="Times New Roman" w:hAnsi="Arial" w:cs="Arial"/>
          <w:sz w:val="24"/>
          <w:szCs w:val="24"/>
          <w:lang w:eastAsia="en-GB"/>
        </w:rPr>
        <w:t xml:space="preserve"> </w:t>
      </w:r>
      <w:r w:rsidRPr="00185B22">
        <w:rPr>
          <w:rFonts w:ascii="Arial" w:eastAsia="Times New Roman" w:hAnsi="Arial" w:cs="Arial"/>
          <w:color w:val="000000" w:themeColor="text1"/>
          <w:sz w:val="24"/>
          <w:szCs w:val="24"/>
          <w:lang w:eastAsia="en-GB"/>
        </w:rPr>
        <w:t>is 2 metres."</w:t>
      </w:r>
    </w:p>
    <w:p w14:paraId="1C5A6D7A" w14:textId="77777777" w:rsidR="007D0DC9" w:rsidRPr="00185B22" w:rsidRDefault="007D0DC9" w:rsidP="007D0DC9">
      <w:pPr>
        <w:spacing w:after="0" w:line="240" w:lineRule="auto"/>
        <w:jc w:val="both"/>
        <w:rPr>
          <w:rFonts w:ascii="Arial" w:eastAsia="Times New Roman" w:hAnsi="Arial" w:cs="Arial"/>
          <w:color w:val="000000"/>
          <w:sz w:val="24"/>
          <w:szCs w:val="24"/>
          <w:lang w:eastAsia="en-GB"/>
        </w:rPr>
      </w:pPr>
    </w:p>
    <w:p w14:paraId="5426B038" w14:textId="77777777" w:rsidR="007D0DC9" w:rsidRPr="00185B22" w:rsidRDefault="007D0DC9" w:rsidP="007D0DC9">
      <w:pPr>
        <w:spacing w:after="0" w:line="240" w:lineRule="auto"/>
        <w:jc w:val="both"/>
        <w:rPr>
          <w:rFonts w:ascii="Arial" w:eastAsia="Times New Roman" w:hAnsi="Arial" w:cs="Arial"/>
          <w:b/>
          <w:color w:val="000000"/>
          <w:sz w:val="24"/>
          <w:szCs w:val="24"/>
          <w:lang w:eastAsia="en-GB"/>
        </w:rPr>
      </w:pPr>
      <w:r w:rsidRPr="00185B22">
        <w:rPr>
          <w:rFonts w:ascii="Arial" w:eastAsia="Times New Roman" w:hAnsi="Arial" w:cs="Arial"/>
          <w:b/>
          <w:color w:val="000000"/>
          <w:sz w:val="24"/>
          <w:szCs w:val="24"/>
          <w:lang w:eastAsia="en-GB"/>
        </w:rPr>
        <w:t>Criteria satisfied to make and confirm the Order</w:t>
      </w:r>
    </w:p>
    <w:p w14:paraId="6B433872" w14:textId="77777777" w:rsidR="007D0DC9" w:rsidRPr="00185B22" w:rsidRDefault="007D0DC9" w:rsidP="007D0DC9">
      <w:pPr>
        <w:autoSpaceDE w:val="0"/>
        <w:autoSpaceDN w:val="0"/>
        <w:adjustRightInd w:val="0"/>
        <w:spacing w:after="0" w:line="240" w:lineRule="auto"/>
        <w:jc w:val="both"/>
        <w:rPr>
          <w:rFonts w:ascii="Arial" w:eastAsia="Times New Roman" w:hAnsi="Arial" w:cs="Arial"/>
          <w:color w:val="000000"/>
          <w:sz w:val="24"/>
          <w:szCs w:val="24"/>
          <w:lang w:eastAsia="en-GB"/>
        </w:rPr>
      </w:pPr>
    </w:p>
    <w:p w14:paraId="21C82D02" w14:textId="5B182BCC" w:rsidR="00395424" w:rsidRDefault="00395424" w:rsidP="003536C6">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 make a Diversion Order under section 119 of the Highways Act 1980, the county council must be satisfied that it appears expedient, in the interests of the owner, lessee or occupier of land crossed by the footpath or </w:t>
      </w:r>
      <w:r w:rsidR="00CF46E1">
        <w:rPr>
          <w:rFonts w:ascii="Arial" w:eastAsia="Times New Roman" w:hAnsi="Arial" w:cs="Arial"/>
          <w:color w:val="000000"/>
          <w:sz w:val="24"/>
          <w:szCs w:val="24"/>
          <w:lang w:eastAsia="en-GB"/>
        </w:rPr>
        <w:t xml:space="preserve">of </w:t>
      </w:r>
      <w:r>
        <w:rPr>
          <w:rFonts w:ascii="Arial" w:eastAsia="Times New Roman" w:hAnsi="Arial" w:cs="Arial"/>
          <w:color w:val="000000"/>
          <w:sz w:val="24"/>
          <w:szCs w:val="24"/>
          <w:lang w:eastAsia="en-GB"/>
        </w:rPr>
        <w:t xml:space="preserve">the public, to divert the said footpath or part thereof (whether or not on to land of the same or different owner, lessee or occupier). </w:t>
      </w:r>
    </w:p>
    <w:p w14:paraId="3FB90B7C" w14:textId="77777777" w:rsidR="00395424" w:rsidRDefault="00395424" w:rsidP="003536C6">
      <w:pPr>
        <w:spacing w:after="0" w:line="240" w:lineRule="auto"/>
        <w:jc w:val="both"/>
        <w:rPr>
          <w:rFonts w:ascii="Arial" w:eastAsia="Times New Roman" w:hAnsi="Arial" w:cs="Arial"/>
          <w:color w:val="000000"/>
          <w:sz w:val="24"/>
          <w:szCs w:val="24"/>
          <w:lang w:eastAsia="en-GB"/>
        </w:rPr>
      </w:pPr>
    </w:p>
    <w:p w14:paraId="2A826673" w14:textId="2D9974D3" w:rsidR="00CF46E1" w:rsidRPr="00B21DB6" w:rsidRDefault="00CF46E1" w:rsidP="00CF46E1">
      <w:pPr>
        <w:spacing w:after="0" w:line="240" w:lineRule="auto"/>
        <w:jc w:val="both"/>
        <w:rPr>
          <w:rFonts w:ascii="Arial" w:eastAsia="Times New Roman" w:hAnsi="Arial" w:cs="Arial"/>
          <w:sz w:val="24"/>
          <w:szCs w:val="24"/>
          <w:lang w:eastAsia="en-GB"/>
        </w:rPr>
      </w:pPr>
      <w:r w:rsidRPr="00B21DB6">
        <w:rPr>
          <w:rFonts w:ascii="Arial" w:eastAsia="Times New Roman" w:hAnsi="Arial" w:cs="Arial"/>
          <w:color w:val="000000"/>
          <w:sz w:val="24"/>
          <w:szCs w:val="24"/>
          <w:lang w:eastAsia="en-GB"/>
        </w:rPr>
        <w:t xml:space="preserve">The majority of the existing route and </w:t>
      </w:r>
      <w:r>
        <w:rPr>
          <w:rFonts w:ascii="Arial" w:eastAsia="Times New Roman" w:hAnsi="Arial" w:cs="Arial"/>
          <w:color w:val="000000"/>
          <w:sz w:val="24"/>
          <w:szCs w:val="24"/>
          <w:lang w:eastAsia="en-GB"/>
        </w:rPr>
        <w:t xml:space="preserve">of </w:t>
      </w:r>
      <w:r w:rsidRPr="00B21DB6">
        <w:rPr>
          <w:rFonts w:ascii="Arial" w:eastAsia="Times New Roman" w:hAnsi="Arial" w:cs="Arial"/>
          <w:color w:val="000000"/>
          <w:sz w:val="24"/>
          <w:szCs w:val="24"/>
          <w:lang w:eastAsia="en-GB"/>
        </w:rPr>
        <w:t>t</w:t>
      </w:r>
      <w:r>
        <w:rPr>
          <w:rFonts w:ascii="Arial" w:eastAsia="Times New Roman" w:hAnsi="Arial" w:cs="Arial"/>
          <w:color w:val="000000"/>
          <w:sz w:val="24"/>
          <w:szCs w:val="24"/>
          <w:lang w:eastAsia="en-GB"/>
        </w:rPr>
        <w:t xml:space="preserve">he proposed new route is in the ownership of the applicants. A small length of both the existing footpath and the new route crosses land that is in different ownership. The owner of that land has been consulted and has confirmed that </w:t>
      </w:r>
      <w:r>
        <w:rPr>
          <w:rFonts w:ascii="Arial" w:eastAsia="Times New Roman" w:hAnsi="Arial" w:cs="Arial"/>
          <w:sz w:val="24"/>
          <w:szCs w:val="24"/>
          <w:lang w:eastAsia="en-GB"/>
        </w:rPr>
        <w:t>they will not raise any objection to the diversion proposal</w:t>
      </w:r>
      <w:r w:rsidRPr="00B21DB6">
        <w:rPr>
          <w:rFonts w:ascii="Arial" w:eastAsia="Times New Roman" w:hAnsi="Arial" w:cs="Arial"/>
          <w:sz w:val="24"/>
          <w:szCs w:val="24"/>
          <w:lang w:eastAsia="en-GB"/>
        </w:rPr>
        <w:t>.</w:t>
      </w:r>
    </w:p>
    <w:p w14:paraId="26C450EA" w14:textId="77777777" w:rsidR="00CF46E1" w:rsidRDefault="00CF46E1" w:rsidP="003536C6">
      <w:pPr>
        <w:spacing w:after="0" w:line="240" w:lineRule="auto"/>
        <w:jc w:val="both"/>
        <w:rPr>
          <w:rFonts w:ascii="Arial" w:eastAsia="Times New Roman" w:hAnsi="Arial" w:cs="Arial"/>
          <w:color w:val="000000"/>
          <w:sz w:val="24"/>
          <w:szCs w:val="24"/>
          <w:lang w:eastAsia="en-GB"/>
        </w:rPr>
      </w:pPr>
    </w:p>
    <w:p w14:paraId="0CD96108" w14:textId="68F07AD6" w:rsidR="00620738" w:rsidRDefault="007D0DC9" w:rsidP="003536C6">
      <w:pPr>
        <w:spacing w:after="0" w:line="240" w:lineRule="auto"/>
        <w:jc w:val="both"/>
        <w:rPr>
          <w:rFonts w:ascii="Arial" w:eastAsia="Times New Roman" w:hAnsi="Arial" w:cs="Arial"/>
          <w:color w:val="000000"/>
          <w:sz w:val="24"/>
          <w:szCs w:val="24"/>
          <w:lang w:eastAsia="en-GB"/>
        </w:rPr>
      </w:pPr>
      <w:r w:rsidRPr="00185B22">
        <w:rPr>
          <w:rFonts w:ascii="Arial" w:eastAsia="Times New Roman" w:hAnsi="Arial" w:cs="Arial"/>
          <w:color w:val="000000"/>
          <w:sz w:val="24"/>
          <w:szCs w:val="24"/>
          <w:lang w:eastAsia="en-GB"/>
        </w:rPr>
        <w:t xml:space="preserve">The </w:t>
      </w:r>
      <w:r w:rsidR="00D90AC6" w:rsidRPr="00185B22">
        <w:rPr>
          <w:rFonts w:ascii="Arial" w:eastAsia="Times New Roman" w:hAnsi="Arial" w:cs="Arial"/>
          <w:color w:val="000000"/>
          <w:sz w:val="24"/>
          <w:szCs w:val="24"/>
          <w:lang w:eastAsia="en-GB"/>
        </w:rPr>
        <w:t>proposed diversion is</w:t>
      </w:r>
      <w:r w:rsidRPr="00185B22">
        <w:rPr>
          <w:rFonts w:ascii="Arial" w:eastAsia="Times New Roman" w:hAnsi="Arial" w:cs="Arial"/>
          <w:color w:val="000000"/>
          <w:sz w:val="24"/>
          <w:szCs w:val="24"/>
          <w:lang w:eastAsia="en-GB"/>
        </w:rPr>
        <w:t xml:space="preserve"> expedient in the inte</w:t>
      </w:r>
      <w:r w:rsidR="00B048F9" w:rsidRPr="00185B22">
        <w:rPr>
          <w:rFonts w:ascii="Arial" w:eastAsia="Times New Roman" w:hAnsi="Arial" w:cs="Arial"/>
          <w:color w:val="000000"/>
          <w:sz w:val="24"/>
          <w:szCs w:val="24"/>
          <w:lang w:eastAsia="en-GB"/>
        </w:rPr>
        <w:t>rests</w:t>
      </w:r>
      <w:r w:rsidR="00B048F9" w:rsidRPr="00B21DB6">
        <w:rPr>
          <w:rFonts w:ascii="Arial" w:eastAsia="Times New Roman" w:hAnsi="Arial" w:cs="Arial"/>
          <w:color w:val="000000"/>
          <w:sz w:val="24"/>
          <w:szCs w:val="24"/>
          <w:lang w:eastAsia="en-GB"/>
        </w:rPr>
        <w:t xml:space="preserve"> of the owners of the land</w:t>
      </w:r>
      <w:r w:rsidR="00CF46E1">
        <w:rPr>
          <w:rFonts w:ascii="Arial" w:eastAsia="Times New Roman" w:hAnsi="Arial" w:cs="Arial"/>
          <w:color w:val="000000"/>
          <w:sz w:val="24"/>
          <w:szCs w:val="24"/>
          <w:lang w:eastAsia="en-GB"/>
        </w:rPr>
        <w:t xml:space="preserve"> crossed by the existing route</w:t>
      </w:r>
      <w:r w:rsidR="00B048F9" w:rsidRPr="00B21DB6">
        <w:rPr>
          <w:rFonts w:ascii="Arial" w:eastAsia="Times New Roman" w:hAnsi="Arial" w:cs="Arial"/>
          <w:color w:val="000000"/>
          <w:sz w:val="24"/>
          <w:szCs w:val="24"/>
          <w:lang w:eastAsia="en-GB"/>
        </w:rPr>
        <w:t xml:space="preserve">, as it would </w:t>
      </w:r>
      <w:r w:rsidR="00FC2146">
        <w:rPr>
          <w:rFonts w:ascii="Arial" w:eastAsia="Times New Roman" w:hAnsi="Arial" w:cs="Arial"/>
          <w:color w:val="000000"/>
          <w:sz w:val="24"/>
          <w:szCs w:val="24"/>
          <w:lang w:eastAsia="en-GB"/>
        </w:rPr>
        <w:t xml:space="preserve">remove the footpath that runs through the building, boundary fence, hedge and wall of one of the houses and across </w:t>
      </w:r>
      <w:r w:rsidR="00404B9C">
        <w:rPr>
          <w:rFonts w:ascii="Arial" w:eastAsia="Times New Roman" w:hAnsi="Arial" w:cs="Arial"/>
          <w:color w:val="000000"/>
          <w:sz w:val="24"/>
          <w:szCs w:val="24"/>
          <w:lang w:eastAsia="en-GB"/>
        </w:rPr>
        <w:t xml:space="preserve">the </w:t>
      </w:r>
      <w:r w:rsidR="00FC2146">
        <w:rPr>
          <w:rFonts w:ascii="Arial" w:eastAsia="Times New Roman" w:hAnsi="Arial" w:cs="Arial"/>
          <w:color w:val="000000"/>
          <w:sz w:val="24"/>
          <w:szCs w:val="24"/>
          <w:lang w:eastAsia="en-GB"/>
        </w:rPr>
        <w:t xml:space="preserve">gardens. </w:t>
      </w:r>
      <w:r w:rsidR="00620738">
        <w:rPr>
          <w:rFonts w:ascii="Arial" w:eastAsia="Times New Roman" w:hAnsi="Arial" w:cs="Arial"/>
          <w:color w:val="000000"/>
          <w:sz w:val="24"/>
          <w:szCs w:val="24"/>
          <w:lang w:eastAsia="en-GB"/>
        </w:rPr>
        <w:t>The new footpath is proposed to</w:t>
      </w:r>
      <w:r w:rsidR="00FC2146">
        <w:rPr>
          <w:rFonts w:ascii="Arial" w:eastAsia="Times New Roman" w:hAnsi="Arial" w:cs="Arial"/>
          <w:color w:val="000000"/>
          <w:sz w:val="24"/>
          <w:szCs w:val="24"/>
          <w:lang w:eastAsia="en-GB"/>
        </w:rPr>
        <w:t xml:space="preserve"> run outside the</w:t>
      </w:r>
      <w:r w:rsidR="00620738">
        <w:rPr>
          <w:rFonts w:ascii="Arial" w:eastAsia="Times New Roman" w:hAnsi="Arial" w:cs="Arial"/>
          <w:color w:val="000000"/>
          <w:sz w:val="24"/>
          <w:szCs w:val="24"/>
          <w:lang w:eastAsia="en-GB"/>
        </w:rPr>
        <w:t xml:space="preserve"> residential area</w:t>
      </w:r>
      <w:r w:rsidR="00404B9C">
        <w:rPr>
          <w:rFonts w:ascii="Arial" w:eastAsia="Times New Roman" w:hAnsi="Arial" w:cs="Arial"/>
          <w:color w:val="000000"/>
          <w:sz w:val="24"/>
          <w:szCs w:val="24"/>
          <w:lang w:eastAsia="en-GB"/>
        </w:rPr>
        <w:t>s</w:t>
      </w:r>
      <w:r w:rsidR="00620738">
        <w:rPr>
          <w:rFonts w:ascii="Arial" w:eastAsia="Times New Roman" w:hAnsi="Arial" w:cs="Arial"/>
          <w:color w:val="000000"/>
          <w:sz w:val="24"/>
          <w:szCs w:val="24"/>
          <w:lang w:eastAsia="en-GB"/>
        </w:rPr>
        <w:t xml:space="preserve">, enabling the existing obstructions on the footpath to </w:t>
      </w:r>
      <w:r w:rsidR="00404B9C">
        <w:rPr>
          <w:rFonts w:ascii="Arial" w:eastAsia="Times New Roman" w:hAnsi="Arial" w:cs="Arial"/>
          <w:color w:val="000000"/>
          <w:sz w:val="24"/>
          <w:szCs w:val="24"/>
          <w:lang w:eastAsia="en-GB"/>
        </w:rPr>
        <w:t xml:space="preserve">be retained </w:t>
      </w:r>
      <w:r w:rsidR="00620738">
        <w:rPr>
          <w:rFonts w:ascii="Arial" w:eastAsia="Times New Roman" w:hAnsi="Arial" w:cs="Arial"/>
          <w:color w:val="000000"/>
          <w:sz w:val="24"/>
          <w:szCs w:val="24"/>
          <w:lang w:eastAsia="en-GB"/>
        </w:rPr>
        <w:t xml:space="preserve">and provide the residents with an improvement in privacy and security. </w:t>
      </w:r>
    </w:p>
    <w:p w14:paraId="0A6C2DE0" w14:textId="77777777" w:rsidR="00620738" w:rsidRDefault="00620738" w:rsidP="003536C6">
      <w:pPr>
        <w:spacing w:after="0" w:line="240" w:lineRule="auto"/>
        <w:jc w:val="both"/>
        <w:rPr>
          <w:rFonts w:ascii="Arial" w:eastAsia="Times New Roman" w:hAnsi="Arial" w:cs="Arial"/>
          <w:color w:val="000000"/>
          <w:sz w:val="24"/>
          <w:szCs w:val="24"/>
          <w:lang w:eastAsia="en-GB"/>
        </w:rPr>
      </w:pPr>
    </w:p>
    <w:p w14:paraId="7328A62A" w14:textId="77777777" w:rsidR="00B01365" w:rsidRPr="00B01365" w:rsidRDefault="00B01365" w:rsidP="00B01365">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With regards to the obstructions on the footpath, u</w:t>
      </w:r>
      <w:r w:rsidR="00404B9C">
        <w:rPr>
          <w:rFonts w:ascii="Arial" w:eastAsia="Times New Roman" w:hAnsi="Arial" w:cs="Arial"/>
          <w:color w:val="000000"/>
          <w:sz w:val="24"/>
          <w:szCs w:val="24"/>
          <w:lang w:eastAsia="en-GB"/>
        </w:rPr>
        <w:t>nder normal circumstances</w:t>
      </w:r>
      <w:r w:rsidRPr="00B01365">
        <w:rPr>
          <w:rFonts w:ascii="Arial" w:eastAsia="Times New Roman" w:hAnsi="Arial" w:cs="Arial"/>
          <w:color w:val="000000"/>
          <w:sz w:val="24"/>
          <w:szCs w:val="24"/>
          <w:lang w:eastAsia="en-GB"/>
        </w:rPr>
        <w:t xml:space="preserve"> the landowner would be required to ensure that the existing definitive route is available for </w:t>
      </w:r>
      <w:r w:rsidRPr="00B01365">
        <w:rPr>
          <w:rFonts w:ascii="Arial" w:eastAsia="Times New Roman" w:hAnsi="Arial" w:cs="Arial"/>
          <w:color w:val="000000"/>
          <w:sz w:val="24"/>
          <w:szCs w:val="24"/>
          <w:lang w:eastAsia="en-GB"/>
        </w:rPr>
        <w:lastRenderedPageBreak/>
        <w:t xml:space="preserve">use before a Diversion Order is considered. This enables the proposed </w:t>
      </w:r>
      <w:r>
        <w:rPr>
          <w:rFonts w:ascii="Arial" w:eastAsia="Times New Roman" w:hAnsi="Arial" w:cs="Arial"/>
          <w:color w:val="000000"/>
          <w:sz w:val="24"/>
          <w:szCs w:val="24"/>
          <w:lang w:eastAsia="en-GB"/>
        </w:rPr>
        <w:t>new</w:t>
      </w:r>
      <w:r w:rsidRPr="00B01365">
        <w:rPr>
          <w:rFonts w:ascii="Arial" w:eastAsia="Times New Roman" w:hAnsi="Arial" w:cs="Arial"/>
          <w:color w:val="000000"/>
          <w:sz w:val="24"/>
          <w:szCs w:val="24"/>
          <w:lang w:eastAsia="en-GB"/>
        </w:rPr>
        <w:t xml:space="preserve"> route to be easily evaluated in comparison with the existing route although it is advised that temporary obstructions are ignored.</w:t>
      </w:r>
    </w:p>
    <w:p w14:paraId="797B9782" w14:textId="77777777" w:rsidR="00B01365" w:rsidRPr="00B01365" w:rsidRDefault="00B01365" w:rsidP="00B01365">
      <w:pPr>
        <w:spacing w:after="0" w:line="240" w:lineRule="auto"/>
        <w:jc w:val="both"/>
        <w:rPr>
          <w:rFonts w:ascii="Arial" w:eastAsia="Times New Roman" w:hAnsi="Arial" w:cs="Arial"/>
          <w:color w:val="000000"/>
          <w:sz w:val="24"/>
          <w:szCs w:val="24"/>
          <w:lang w:eastAsia="en-GB"/>
        </w:rPr>
      </w:pPr>
    </w:p>
    <w:p w14:paraId="157058FB" w14:textId="042D52DD" w:rsidR="00B01365" w:rsidRDefault="00B01365" w:rsidP="00B01365">
      <w:pPr>
        <w:spacing w:after="0" w:line="240" w:lineRule="auto"/>
        <w:jc w:val="both"/>
        <w:rPr>
          <w:rFonts w:ascii="Arial" w:eastAsia="Times New Roman" w:hAnsi="Arial" w:cs="Arial"/>
          <w:color w:val="000000"/>
          <w:sz w:val="24"/>
          <w:szCs w:val="24"/>
          <w:lang w:eastAsia="en-GB"/>
        </w:rPr>
      </w:pPr>
      <w:r w:rsidRPr="00B01365">
        <w:rPr>
          <w:rFonts w:ascii="Arial" w:eastAsia="Times New Roman" w:hAnsi="Arial" w:cs="Arial"/>
          <w:color w:val="000000"/>
          <w:sz w:val="24"/>
          <w:szCs w:val="24"/>
          <w:lang w:eastAsia="en-GB"/>
        </w:rPr>
        <w:t>However, in some instances, the restoration of the route is considered to be impracticable, disproportionate or not in the interests of the user and that the existing route can be inspected notwiths</w:t>
      </w:r>
      <w:r>
        <w:rPr>
          <w:rFonts w:ascii="Arial" w:eastAsia="Times New Roman" w:hAnsi="Arial" w:cs="Arial"/>
          <w:color w:val="000000"/>
          <w:sz w:val="24"/>
          <w:szCs w:val="24"/>
          <w:lang w:eastAsia="en-GB"/>
        </w:rPr>
        <w:t>tanding the obstruction. In this</w:t>
      </w:r>
      <w:r w:rsidRPr="00B01365">
        <w:rPr>
          <w:rFonts w:ascii="Arial" w:eastAsia="Times New Roman" w:hAnsi="Arial" w:cs="Arial"/>
          <w:color w:val="000000"/>
          <w:sz w:val="24"/>
          <w:szCs w:val="24"/>
          <w:lang w:eastAsia="en-GB"/>
        </w:rPr>
        <w:t xml:space="preserve"> case</w:t>
      </w:r>
      <w:r w:rsidR="00395424">
        <w:rPr>
          <w:rFonts w:ascii="Arial" w:eastAsia="Times New Roman" w:hAnsi="Arial" w:cs="Arial"/>
          <w:color w:val="000000"/>
          <w:sz w:val="24"/>
          <w:szCs w:val="24"/>
          <w:lang w:eastAsia="en-GB"/>
        </w:rPr>
        <w:t>,</w:t>
      </w:r>
      <w:r w:rsidRPr="00B01365">
        <w:rPr>
          <w:rFonts w:ascii="Arial" w:eastAsia="Times New Roman" w:hAnsi="Arial" w:cs="Arial"/>
          <w:color w:val="000000"/>
          <w:sz w:val="24"/>
          <w:szCs w:val="24"/>
          <w:lang w:eastAsia="en-GB"/>
        </w:rPr>
        <w:t xml:space="preserve"> </w:t>
      </w:r>
      <w:r w:rsidR="00754CC9">
        <w:rPr>
          <w:rFonts w:ascii="Arial" w:eastAsia="Times New Roman" w:hAnsi="Arial" w:cs="Arial"/>
          <w:color w:val="000000"/>
          <w:sz w:val="24"/>
          <w:szCs w:val="24"/>
          <w:lang w:eastAsia="en-GB"/>
        </w:rPr>
        <w:t xml:space="preserve">due to the boundary fence, hedges and walls of </w:t>
      </w:r>
      <w:proofErr w:type="spellStart"/>
      <w:r w:rsidR="00754CC9">
        <w:rPr>
          <w:rFonts w:ascii="Arial" w:eastAsia="Times New Roman" w:hAnsi="Arial" w:cs="Arial"/>
          <w:color w:val="000000"/>
          <w:sz w:val="24"/>
          <w:szCs w:val="24"/>
          <w:lang w:eastAsia="en-GB"/>
        </w:rPr>
        <w:t>Clovian</w:t>
      </w:r>
      <w:proofErr w:type="spellEnd"/>
      <w:r w:rsidR="00754CC9">
        <w:rPr>
          <w:rFonts w:ascii="Arial" w:eastAsia="Times New Roman" w:hAnsi="Arial" w:cs="Arial"/>
          <w:color w:val="000000"/>
          <w:sz w:val="24"/>
          <w:szCs w:val="24"/>
          <w:lang w:eastAsia="en-GB"/>
        </w:rPr>
        <w:t xml:space="preserve"> House</w:t>
      </w:r>
      <w:r w:rsidR="00395424">
        <w:rPr>
          <w:rFonts w:ascii="Arial" w:eastAsia="Times New Roman" w:hAnsi="Arial" w:cs="Arial"/>
          <w:color w:val="000000"/>
          <w:sz w:val="24"/>
          <w:szCs w:val="24"/>
          <w:lang w:eastAsia="en-GB"/>
        </w:rPr>
        <w:t>,</w:t>
      </w:r>
      <w:r w:rsidR="00754CC9">
        <w:rPr>
          <w:rFonts w:ascii="Arial" w:eastAsia="Times New Roman" w:hAnsi="Arial" w:cs="Arial"/>
          <w:color w:val="000000"/>
          <w:sz w:val="24"/>
          <w:szCs w:val="24"/>
          <w:lang w:eastAsia="en-GB"/>
        </w:rPr>
        <w:t xml:space="preserve"> it is not possible to see the existing route in its entirety</w:t>
      </w:r>
      <w:r w:rsidR="00404B9C">
        <w:rPr>
          <w:rFonts w:ascii="Arial" w:eastAsia="Times New Roman" w:hAnsi="Arial" w:cs="Arial"/>
          <w:color w:val="000000"/>
          <w:sz w:val="24"/>
          <w:szCs w:val="24"/>
          <w:lang w:eastAsia="en-GB"/>
        </w:rPr>
        <w:t xml:space="preserve"> but it is obvious</w:t>
      </w:r>
      <w:r w:rsidR="00754CC9">
        <w:rPr>
          <w:rFonts w:ascii="Arial" w:eastAsia="Times New Roman" w:hAnsi="Arial" w:cs="Arial"/>
          <w:color w:val="000000"/>
          <w:sz w:val="24"/>
          <w:szCs w:val="24"/>
          <w:lang w:eastAsia="en-GB"/>
        </w:rPr>
        <w:t xml:space="preserve"> that it is </w:t>
      </w:r>
      <w:r w:rsidR="00404B9C">
        <w:rPr>
          <w:rFonts w:ascii="Arial" w:eastAsia="Times New Roman" w:hAnsi="Arial" w:cs="Arial"/>
          <w:color w:val="000000"/>
          <w:sz w:val="24"/>
          <w:szCs w:val="24"/>
          <w:lang w:eastAsia="en-GB"/>
        </w:rPr>
        <w:t xml:space="preserve">a </w:t>
      </w:r>
      <w:r w:rsidR="00754CC9">
        <w:rPr>
          <w:rFonts w:ascii="Arial" w:eastAsia="Times New Roman" w:hAnsi="Arial" w:cs="Arial"/>
          <w:color w:val="000000"/>
          <w:sz w:val="24"/>
          <w:szCs w:val="24"/>
          <w:lang w:eastAsia="en-GB"/>
        </w:rPr>
        <w:t xml:space="preserve">house and garden and it is suggested that </w:t>
      </w:r>
      <w:r w:rsidR="00D73C6A">
        <w:rPr>
          <w:rFonts w:ascii="Arial" w:eastAsia="Times New Roman" w:hAnsi="Arial" w:cs="Arial"/>
          <w:color w:val="000000"/>
          <w:sz w:val="24"/>
          <w:szCs w:val="24"/>
          <w:lang w:eastAsia="en-GB"/>
        </w:rPr>
        <w:t xml:space="preserve">not being able to see all of the existing footpath </w:t>
      </w:r>
      <w:r w:rsidR="00754CC9">
        <w:rPr>
          <w:rFonts w:ascii="Arial" w:eastAsia="Times New Roman" w:hAnsi="Arial" w:cs="Arial"/>
          <w:color w:val="000000"/>
          <w:sz w:val="24"/>
          <w:szCs w:val="24"/>
          <w:lang w:eastAsia="en-GB"/>
        </w:rPr>
        <w:t>will not adversely affect the ability to evaluate the merits of the diversion when comparing</w:t>
      </w:r>
      <w:r w:rsidR="00D73C6A">
        <w:rPr>
          <w:rFonts w:ascii="Arial" w:eastAsia="Times New Roman" w:hAnsi="Arial" w:cs="Arial"/>
          <w:color w:val="000000"/>
          <w:sz w:val="24"/>
          <w:szCs w:val="24"/>
          <w:lang w:eastAsia="en-GB"/>
        </w:rPr>
        <w:t xml:space="preserve"> both routes</w:t>
      </w:r>
      <w:r w:rsidR="00754CC9">
        <w:rPr>
          <w:rFonts w:ascii="Arial" w:eastAsia="Times New Roman" w:hAnsi="Arial" w:cs="Arial"/>
          <w:color w:val="000000"/>
          <w:sz w:val="24"/>
          <w:szCs w:val="24"/>
          <w:lang w:eastAsia="en-GB"/>
        </w:rPr>
        <w:t>.</w:t>
      </w:r>
    </w:p>
    <w:p w14:paraId="12124750" w14:textId="77777777" w:rsidR="00A97DB6" w:rsidRPr="00B21DB6" w:rsidRDefault="00A97DB6" w:rsidP="00A97DB6">
      <w:pPr>
        <w:spacing w:after="0" w:line="240" w:lineRule="auto"/>
        <w:jc w:val="both"/>
        <w:rPr>
          <w:rFonts w:ascii="Arial" w:eastAsia="Times New Roman" w:hAnsi="Arial" w:cs="Arial"/>
          <w:sz w:val="24"/>
          <w:szCs w:val="24"/>
          <w:lang w:eastAsia="en-GB"/>
        </w:rPr>
      </w:pPr>
    </w:p>
    <w:p w14:paraId="62468F64" w14:textId="77777777" w:rsidR="00754CC9" w:rsidRPr="00754CC9" w:rsidRDefault="00754CC9" w:rsidP="00754CC9">
      <w:pPr>
        <w:spacing w:after="0" w:line="240" w:lineRule="auto"/>
        <w:jc w:val="both"/>
        <w:rPr>
          <w:rFonts w:ascii="Arial" w:eastAsia="Times New Roman" w:hAnsi="Arial" w:cs="Arial"/>
          <w:sz w:val="24"/>
          <w:szCs w:val="24"/>
          <w:lang w:eastAsia="en-GB"/>
        </w:rPr>
      </w:pPr>
      <w:r w:rsidRPr="00754CC9">
        <w:rPr>
          <w:rFonts w:ascii="Arial" w:eastAsia="Times New Roman" w:hAnsi="Arial" w:cs="Arial"/>
          <w:sz w:val="24"/>
          <w:szCs w:val="24"/>
          <w:lang w:eastAsia="en-GB"/>
        </w:rPr>
        <w:t xml:space="preserve">The legislation requires that if the termination point of a footpath is proposed to be altered, then the authority may only make a Diversion Order if the new termination point is on the same path or a path connected to it and is substantially as convenient to the public. </w:t>
      </w:r>
    </w:p>
    <w:p w14:paraId="47F7EC88" w14:textId="77777777" w:rsidR="00754CC9" w:rsidRPr="00754CC9" w:rsidRDefault="00754CC9" w:rsidP="00754CC9">
      <w:pPr>
        <w:spacing w:after="0" w:line="240" w:lineRule="auto"/>
        <w:jc w:val="both"/>
        <w:rPr>
          <w:rFonts w:ascii="Arial" w:eastAsia="Times New Roman" w:hAnsi="Arial" w:cs="Arial"/>
          <w:sz w:val="24"/>
          <w:szCs w:val="24"/>
          <w:lang w:eastAsia="en-GB"/>
        </w:rPr>
      </w:pPr>
    </w:p>
    <w:p w14:paraId="0D3A0B41" w14:textId="77777777" w:rsidR="007D0DC9" w:rsidRPr="00B21DB6" w:rsidRDefault="00754CC9" w:rsidP="00754CC9">
      <w:pPr>
        <w:spacing w:after="0" w:line="240" w:lineRule="auto"/>
        <w:jc w:val="both"/>
        <w:rPr>
          <w:rFonts w:ascii="Arial" w:eastAsia="Times New Roman" w:hAnsi="Arial" w:cs="Arial"/>
          <w:sz w:val="24"/>
          <w:szCs w:val="24"/>
          <w:lang w:eastAsia="en-GB"/>
        </w:rPr>
      </w:pPr>
      <w:r w:rsidRPr="00754CC9">
        <w:rPr>
          <w:rFonts w:ascii="Arial" w:eastAsia="Times New Roman" w:hAnsi="Arial" w:cs="Arial"/>
          <w:sz w:val="24"/>
          <w:szCs w:val="24"/>
          <w:lang w:eastAsia="en-GB"/>
        </w:rPr>
        <w:t xml:space="preserve">The proposed diversion will alter the </w:t>
      </w:r>
      <w:r>
        <w:rPr>
          <w:rFonts w:ascii="Arial" w:eastAsia="Times New Roman" w:hAnsi="Arial" w:cs="Arial"/>
          <w:sz w:val="24"/>
          <w:szCs w:val="24"/>
          <w:lang w:eastAsia="en-GB"/>
        </w:rPr>
        <w:t xml:space="preserve">western point of termination </w:t>
      </w:r>
      <w:r w:rsidRPr="00754CC9">
        <w:rPr>
          <w:rFonts w:ascii="Arial" w:eastAsia="Times New Roman" w:hAnsi="Arial" w:cs="Arial"/>
          <w:sz w:val="24"/>
          <w:szCs w:val="24"/>
          <w:lang w:eastAsia="en-GB"/>
        </w:rPr>
        <w:t xml:space="preserve">of </w:t>
      </w:r>
      <w:r>
        <w:rPr>
          <w:rFonts w:ascii="Arial" w:eastAsia="Times New Roman" w:hAnsi="Arial" w:cs="Arial"/>
          <w:sz w:val="24"/>
          <w:szCs w:val="24"/>
          <w:lang w:eastAsia="en-GB"/>
        </w:rPr>
        <w:t xml:space="preserve">Footpath </w:t>
      </w:r>
      <w:proofErr w:type="spellStart"/>
      <w:r>
        <w:rPr>
          <w:rFonts w:ascii="Arial" w:eastAsia="Times New Roman" w:hAnsi="Arial" w:cs="Arial"/>
          <w:sz w:val="24"/>
          <w:szCs w:val="24"/>
          <w:lang w:eastAsia="en-GB"/>
        </w:rPr>
        <w:t>Wheelton</w:t>
      </w:r>
      <w:proofErr w:type="spellEnd"/>
      <w:r>
        <w:rPr>
          <w:rFonts w:ascii="Arial" w:eastAsia="Times New Roman" w:hAnsi="Arial" w:cs="Arial"/>
          <w:sz w:val="24"/>
          <w:szCs w:val="24"/>
          <w:lang w:eastAsia="en-GB"/>
        </w:rPr>
        <w:t xml:space="preserve"> 19 and place it at a</w:t>
      </w:r>
      <w:r w:rsidR="0062254B">
        <w:rPr>
          <w:rFonts w:ascii="Arial" w:eastAsia="Times New Roman" w:hAnsi="Arial" w:cs="Arial"/>
          <w:sz w:val="24"/>
          <w:szCs w:val="24"/>
          <w:lang w:eastAsia="en-GB"/>
        </w:rPr>
        <w:t xml:space="preserve">nother </w:t>
      </w:r>
      <w:r>
        <w:rPr>
          <w:rFonts w:ascii="Arial" w:eastAsia="Times New Roman" w:hAnsi="Arial" w:cs="Arial"/>
          <w:sz w:val="24"/>
          <w:szCs w:val="24"/>
          <w:lang w:eastAsia="en-GB"/>
        </w:rPr>
        <w:t xml:space="preserve">point on Footpath </w:t>
      </w:r>
      <w:proofErr w:type="spellStart"/>
      <w:r w:rsidR="0062254B">
        <w:rPr>
          <w:rFonts w:ascii="Arial" w:eastAsia="Times New Roman" w:hAnsi="Arial" w:cs="Arial"/>
          <w:sz w:val="24"/>
          <w:szCs w:val="24"/>
          <w:lang w:eastAsia="en-GB"/>
        </w:rPr>
        <w:t>Wheelton</w:t>
      </w:r>
      <w:proofErr w:type="spellEnd"/>
      <w:r w:rsidR="0062254B">
        <w:rPr>
          <w:rFonts w:ascii="Arial" w:eastAsia="Times New Roman" w:hAnsi="Arial" w:cs="Arial"/>
          <w:sz w:val="24"/>
          <w:szCs w:val="24"/>
          <w:lang w:eastAsia="en-GB"/>
        </w:rPr>
        <w:t xml:space="preserve"> 16,</w:t>
      </w:r>
      <w:r w:rsidRPr="00754CC9">
        <w:rPr>
          <w:rFonts w:ascii="Arial" w:eastAsia="Times New Roman" w:hAnsi="Arial" w:cs="Arial"/>
          <w:sz w:val="24"/>
          <w:szCs w:val="24"/>
          <w:lang w:eastAsia="en-GB"/>
        </w:rPr>
        <w:t xml:space="preserve"> being the same highway</w:t>
      </w:r>
      <w:r w:rsidR="0062254B">
        <w:rPr>
          <w:rFonts w:ascii="Arial" w:eastAsia="Times New Roman" w:hAnsi="Arial" w:cs="Arial"/>
          <w:sz w:val="24"/>
          <w:szCs w:val="24"/>
          <w:lang w:eastAsia="en-GB"/>
        </w:rPr>
        <w:t xml:space="preserve"> </w:t>
      </w:r>
      <w:r w:rsidR="00D73C6A">
        <w:rPr>
          <w:rFonts w:ascii="Arial" w:eastAsia="Times New Roman" w:hAnsi="Arial" w:cs="Arial"/>
          <w:sz w:val="24"/>
          <w:szCs w:val="24"/>
          <w:lang w:eastAsia="en-GB"/>
        </w:rPr>
        <w:t xml:space="preserve">approximately </w:t>
      </w:r>
      <w:r w:rsidR="0062254B">
        <w:rPr>
          <w:rFonts w:ascii="Arial" w:eastAsia="Times New Roman" w:hAnsi="Arial" w:cs="Arial"/>
          <w:sz w:val="24"/>
          <w:szCs w:val="24"/>
          <w:lang w:eastAsia="en-GB"/>
        </w:rPr>
        <w:t xml:space="preserve">5 metres </w:t>
      </w:r>
      <w:r w:rsidR="00D73C6A">
        <w:rPr>
          <w:rFonts w:ascii="Arial" w:eastAsia="Times New Roman" w:hAnsi="Arial" w:cs="Arial"/>
          <w:sz w:val="24"/>
          <w:szCs w:val="24"/>
          <w:lang w:eastAsia="en-GB"/>
        </w:rPr>
        <w:t>north east</w:t>
      </w:r>
      <w:r w:rsidR="0062254B">
        <w:rPr>
          <w:rFonts w:ascii="Arial" w:eastAsia="Times New Roman" w:hAnsi="Arial" w:cs="Arial"/>
          <w:sz w:val="24"/>
          <w:szCs w:val="24"/>
          <w:lang w:eastAsia="en-GB"/>
        </w:rPr>
        <w:t xml:space="preserve"> of the existing termination point</w:t>
      </w:r>
      <w:r w:rsidRPr="00754CC9">
        <w:rPr>
          <w:rFonts w:ascii="Arial" w:eastAsia="Times New Roman" w:hAnsi="Arial" w:cs="Arial"/>
          <w:sz w:val="24"/>
          <w:szCs w:val="24"/>
          <w:lang w:eastAsia="en-GB"/>
        </w:rPr>
        <w:t>.</w:t>
      </w:r>
      <w:r w:rsidR="0062254B">
        <w:rPr>
          <w:rFonts w:ascii="Arial" w:eastAsia="Times New Roman" w:hAnsi="Arial" w:cs="Arial"/>
          <w:sz w:val="24"/>
          <w:szCs w:val="24"/>
          <w:lang w:eastAsia="en-GB"/>
        </w:rPr>
        <w:t xml:space="preserve"> </w:t>
      </w:r>
      <w:r w:rsidRPr="00754CC9">
        <w:rPr>
          <w:rFonts w:ascii="Arial" w:eastAsia="Times New Roman" w:hAnsi="Arial" w:cs="Arial"/>
          <w:sz w:val="24"/>
          <w:szCs w:val="24"/>
          <w:lang w:eastAsia="en-GB"/>
        </w:rPr>
        <w:t>It is suggested therefore, that the proposed termination point is substantially as convenient to the public.</w:t>
      </w:r>
      <w:r>
        <w:rPr>
          <w:rFonts w:ascii="Arial" w:eastAsia="Times New Roman" w:hAnsi="Arial" w:cs="Arial"/>
          <w:sz w:val="24"/>
          <w:szCs w:val="24"/>
          <w:lang w:eastAsia="en-GB"/>
        </w:rPr>
        <w:t xml:space="preserve"> </w:t>
      </w:r>
      <w:r w:rsidR="009F1C57">
        <w:rPr>
          <w:rFonts w:ascii="Arial" w:eastAsia="Times New Roman" w:hAnsi="Arial" w:cs="Arial"/>
          <w:sz w:val="24"/>
          <w:szCs w:val="24"/>
          <w:lang w:eastAsia="en-GB"/>
        </w:rPr>
        <w:t>This</w:t>
      </w:r>
      <w:r w:rsidR="00A91CC7" w:rsidRPr="00B21DB6">
        <w:rPr>
          <w:rFonts w:ascii="Arial" w:eastAsia="Times New Roman" w:hAnsi="Arial" w:cs="Arial"/>
          <w:sz w:val="24"/>
          <w:szCs w:val="24"/>
          <w:lang w:eastAsia="en-GB"/>
        </w:rPr>
        <w:t xml:space="preserve"> proposed diversion will not alter the </w:t>
      </w:r>
      <w:r w:rsidR="0062254B">
        <w:rPr>
          <w:rFonts w:ascii="Arial" w:eastAsia="Times New Roman" w:hAnsi="Arial" w:cs="Arial"/>
          <w:sz w:val="24"/>
          <w:szCs w:val="24"/>
          <w:lang w:eastAsia="en-GB"/>
        </w:rPr>
        <w:t>eastern p</w:t>
      </w:r>
      <w:r w:rsidR="00A91CC7" w:rsidRPr="00B21DB6">
        <w:rPr>
          <w:rFonts w:ascii="Arial" w:eastAsia="Times New Roman" w:hAnsi="Arial" w:cs="Arial"/>
          <w:sz w:val="24"/>
          <w:szCs w:val="24"/>
          <w:lang w:eastAsia="en-GB"/>
        </w:rPr>
        <w:t>oints of termination of</w:t>
      </w:r>
      <w:r w:rsidR="0062254B">
        <w:rPr>
          <w:rFonts w:ascii="Arial" w:eastAsia="Times New Roman" w:hAnsi="Arial" w:cs="Arial"/>
          <w:sz w:val="24"/>
          <w:szCs w:val="24"/>
          <w:lang w:eastAsia="en-GB"/>
        </w:rPr>
        <w:t xml:space="preserve"> Footpath </w:t>
      </w:r>
      <w:proofErr w:type="spellStart"/>
      <w:r w:rsidR="0062254B">
        <w:rPr>
          <w:rFonts w:ascii="Arial" w:eastAsia="Times New Roman" w:hAnsi="Arial" w:cs="Arial"/>
          <w:sz w:val="24"/>
          <w:szCs w:val="24"/>
          <w:lang w:eastAsia="en-GB"/>
        </w:rPr>
        <w:t>Wheelton</w:t>
      </w:r>
      <w:proofErr w:type="spellEnd"/>
      <w:r w:rsidR="00D73C6A">
        <w:rPr>
          <w:rFonts w:ascii="Arial" w:eastAsia="Times New Roman" w:hAnsi="Arial" w:cs="Arial"/>
          <w:sz w:val="24"/>
          <w:szCs w:val="24"/>
          <w:lang w:eastAsia="en-GB"/>
        </w:rPr>
        <w:t xml:space="preserve"> 19</w:t>
      </w:r>
      <w:r w:rsidR="00A91CC7" w:rsidRPr="00B21DB6">
        <w:rPr>
          <w:rFonts w:ascii="Arial" w:eastAsia="Times New Roman" w:hAnsi="Arial" w:cs="Arial"/>
          <w:sz w:val="24"/>
          <w:szCs w:val="24"/>
          <w:lang w:eastAsia="en-GB"/>
        </w:rPr>
        <w:t xml:space="preserve">, therefore it is not necessary to consider the criteria concerning the alteration of </w:t>
      </w:r>
      <w:r w:rsidR="0062254B">
        <w:rPr>
          <w:rFonts w:ascii="Arial" w:eastAsia="Times New Roman" w:hAnsi="Arial" w:cs="Arial"/>
          <w:sz w:val="24"/>
          <w:szCs w:val="24"/>
          <w:lang w:eastAsia="en-GB"/>
        </w:rPr>
        <w:t xml:space="preserve">that </w:t>
      </w:r>
      <w:r w:rsidR="00D73C6A">
        <w:rPr>
          <w:rFonts w:ascii="Arial" w:eastAsia="Times New Roman" w:hAnsi="Arial" w:cs="Arial"/>
          <w:sz w:val="24"/>
          <w:szCs w:val="24"/>
          <w:lang w:eastAsia="en-GB"/>
        </w:rPr>
        <w:t xml:space="preserve">particular </w:t>
      </w:r>
      <w:r w:rsidR="00A91CC7" w:rsidRPr="00B21DB6">
        <w:rPr>
          <w:rFonts w:ascii="Arial" w:eastAsia="Times New Roman" w:hAnsi="Arial" w:cs="Arial"/>
          <w:sz w:val="24"/>
          <w:szCs w:val="24"/>
          <w:lang w:eastAsia="en-GB"/>
        </w:rPr>
        <w:t>termination point.</w:t>
      </w:r>
    </w:p>
    <w:p w14:paraId="0EFCEDF9"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184221A8"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There is no apparatus belonging to or used by statutory undertakers under, in, upon, over, along or across the land crossed by the present definitive route, of which we are aware at the time of writing.</w:t>
      </w:r>
    </w:p>
    <w:p w14:paraId="3C11E659"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15BEC6A4"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It is advised that the proposed Order, if confirmed, will not have any adverse effect on the needs of agriculture and forestry and desirability of conserving flora, fauna and geological and physiographical features. It is also suggested that the proposal will not have an adverse effect on the biodiversity or natural beauty of the area. </w:t>
      </w:r>
    </w:p>
    <w:p w14:paraId="52D7410B"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08105552"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applicants have agreed to bear all advertising and administrative charges incurred by the county council in the Order making procedures, and also to defray any compensation payable and any </w:t>
      </w:r>
      <w:r w:rsidR="009D000F" w:rsidRPr="00B21DB6">
        <w:rPr>
          <w:rFonts w:ascii="Arial" w:eastAsia="Times New Roman" w:hAnsi="Arial" w:cs="Arial"/>
          <w:color w:val="000000"/>
          <w:sz w:val="24"/>
          <w:szCs w:val="24"/>
          <w:lang w:eastAsia="en-GB"/>
        </w:rPr>
        <w:t>costs that</w:t>
      </w:r>
      <w:r w:rsidRPr="00B21DB6">
        <w:rPr>
          <w:rFonts w:ascii="Arial" w:eastAsia="Times New Roman" w:hAnsi="Arial" w:cs="Arial"/>
          <w:color w:val="000000"/>
          <w:sz w:val="24"/>
          <w:szCs w:val="24"/>
          <w:lang w:eastAsia="en-GB"/>
        </w:rPr>
        <w:t xml:space="preserve"> are incurred in bringing the new site of the footpath into a fit condition for use for the public.</w:t>
      </w:r>
    </w:p>
    <w:p w14:paraId="561FD60B" w14:textId="77777777" w:rsidR="00CF46E1" w:rsidRDefault="00CF46E1" w:rsidP="00CF46E1">
      <w:pPr>
        <w:spacing w:after="0" w:line="240" w:lineRule="auto"/>
        <w:jc w:val="both"/>
        <w:rPr>
          <w:rFonts w:ascii="Arial" w:eastAsia="Times New Roman" w:hAnsi="Arial" w:cs="Arial"/>
          <w:color w:val="000000"/>
          <w:sz w:val="24"/>
          <w:szCs w:val="24"/>
          <w:lang w:eastAsia="en-GB"/>
        </w:rPr>
      </w:pPr>
    </w:p>
    <w:p w14:paraId="762F7EB7" w14:textId="171D3250" w:rsidR="00CF46E1" w:rsidRPr="00B21DB6" w:rsidRDefault="00CF46E1" w:rsidP="00CF46E1">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Committee are advised that so much of the Order as extinguishes part of Footpath </w:t>
      </w:r>
      <w:proofErr w:type="spellStart"/>
      <w:r>
        <w:rPr>
          <w:rFonts w:ascii="Arial" w:eastAsia="Times New Roman" w:hAnsi="Arial" w:cs="Arial"/>
          <w:color w:val="000000"/>
          <w:sz w:val="24"/>
          <w:szCs w:val="24"/>
          <w:lang w:eastAsia="en-GB"/>
        </w:rPr>
        <w:t>Wheelton</w:t>
      </w:r>
      <w:proofErr w:type="spellEnd"/>
      <w:r>
        <w:rPr>
          <w:rFonts w:ascii="Arial" w:eastAsia="Times New Roman" w:hAnsi="Arial" w:cs="Arial"/>
          <w:color w:val="000000"/>
          <w:sz w:val="24"/>
          <w:szCs w:val="24"/>
          <w:lang w:eastAsia="en-GB"/>
        </w:rPr>
        <w:t xml:space="preserve"> 19</w:t>
      </w:r>
      <w:r w:rsidRPr="00B21DB6">
        <w:rPr>
          <w:rFonts w:ascii="Arial" w:eastAsia="Times New Roman" w:hAnsi="Arial" w:cs="Arial"/>
          <w:color w:val="000000"/>
          <w:sz w:val="24"/>
          <w:szCs w:val="24"/>
          <w:lang w:eastAsia="en-GB"/>
        </w:rPr>
        <w:t>, is not to come into force until the count</w:t>
      </w:r>
      <w:r>
        <w:rPr>
          <w:rFonts w:ascii="Arial" w:eastAsia="Times New Roman" w:hAnsi="Arial" w:cs="Arial"/>
          <w:color w:val="000000"/>
          <w:sz w:val="24"/>
          <w:szCs w:val="24"/>
          <w:lang w:eastAsia="en-GB"/>
        </w:rPr>
        <w:t>y council has certified that any</w:t>
      </w:r>
      <w:r w:rsidRPr="00B21DB6">
        <w:rPr>
          <w:rFonts w:ascii="Arial" w:eastAsia="Times New Roman" w:hAnsi="Arial" w:cs="Arial"/>
          <w:color w:val="000000"/>
          <w:sz w:val="24"/>
          <w:szCs w:val="24"/>
          <w:lang w:eastAsia="en-GB"/>
        </w:rPr>
        <w:t xml:space="preserve"> n</w:t>
      </w:r>
      <w:r>
        <w:rPr>
          <w:rFonts w:ascii="Arial" w:eastAsia="Times New Roman" w:hAnsi="Arial" w:cs="Arial"/>
          <w:color w:val="000000"/>
          <w:sz w:val="24"/>
          <w:szCs w:val="24"/>
          <w:lang w:eastAsia="en-GB"/>
        </w:rPr>
        <w:t>ecessary work to the new footpath</w:t>
      </w:r>
      <w:r w:rsidRPr="00B21DB6">
        <w:rPr>
          <w:rFonts w:ascii="Arial" w:eastAsia="Times New Roman" w:hAnsi="Arial" w:cs="Arial"/>
          <w:color w:val="000000"/>
          <w:sz w:val="24"/>
          <w:szCs w:val="24"/>
          <w:lang w:eastAsia="en-GB"/>
        </w:rPr>
        <w:t xml:space="preserve"> has been carried out. </w:t>
      </w:r>
    </w:p>
    <w:p w14:paraId="75A5DC2A"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76FC2BFE"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Should the Committee agree that the proposed Order be made and, subsequently, should no objections be received to the making of the Order, or should the Order be submitted to the Secretary of State for Environment, Food and Rural Affairs for confirmation, it is considered that the criteria for confirming the Order can be satisfied.</w:t>
      </w:r>
    </w:p>
    <w:p w14:paraId="4330AF7A" w14:textId="77777777" w:rsidR="007D0DC9" w:rsidRPr="00B21DB6" w:rsidRDefault="007D0DC9" w:rsidP="007D0DC9">
      <w:pPr>
        <w:spacing w:after="0" w:line="240" w:lineRule="auto"/>
        <w:jc w:val="both"/>
        <w:rPr>
          <w:rFonts w:ascii="Arial" w:eastAsia="Times New Roman" w:hAnsi="Arial" w:cs="Arial"/>
          <w:color w:val="000000"/>
          <w:sz w:val="24"/>
          <w:szCs w:val="24"/>
          <w:lang w:eastAsia="en-GB"/>
        </w:rPr>
      </w:pPr>
    </w:p>
    <w:p w14:paraId="3DC8AD11" w14:textId="4058562C" w:rsidR="0062254B" w:rsidRPr="00185B22" w:rsidRDefault="007D0DC9" w:rsidP="00962D1C">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lastRenderedPageBreak/>
        <w:t>It is felt that</w:t>
      </w:r>
      <w:r w:rsidR="00CF46E1">
        <w:rPr>
          <w:rFonts w:ascii="Arial" w:eastAsia="Times New Roman" w:hAnsi="Arial" w:cs="Arial"/>
          <w:color w:val="000000"/>
          <w:sz w:val="24"/>
          <w:szCs w:val="24"/>
          <w:lang w:eastAsia="en-GB"/>
        </w:rPr>
        <w:t>, if the Order were to be confirmed,</w:t>
      </w:r>
      <w:r w:rsidRPr="00B21DB6">
        <w:rPr>
          <w:rFonts w:ascii="Arial" w:eastAsia="Times New Roman" w:hAnsi="Arial" w:cs="Arial"/>
          <w:color w:val="000000"/>
          <w:sz w:val="24"/>
          <w:szCs w:val="24"/>
          <w:lang w:eastAsia="en-GB"/>
        </w:rPr>
        <w:t xml:space="preserve"> the </w:t>
      </w:r>
      <w:r w:rsidR="00CF46E1">
        <w:rPr>
          <w:rFonts w:ascii="Arial" w:eastAsia="Times New Roman" w:hAnsi="Arial" w:cs="Arial"/>
          <w:color w:val="000000"/>
          <w:sz w:val="24"/>
          <w:szCs w:val="24"/>
          <w:lang w:eastAsia="en-GB"/>
        </w:rPr>
        <w:t xml:space="preserve">new </w:t>
      </w:r>
      <w:r w:rsidRPr="00B21DB6">
        <w:rPr>
          <w:rFonts w:ascii="Arial" w:eastAsia="Times New Roman" w:hAnsi="Arial" w:cs="Arial"/>
          <w:color w:val="000000"/>
          <w:sz w:val="24"/>
          <w:szCs w:val="24"/>
          <w:lang w:eastAsia="en-GB"/>
        </w:rPr>
        <w:t xml:space="preserve">path or way will not be substantially less convenient to the public in consequence of the diversion because the </w:t>
      </w:r>
      <w:r w:rsidR="009F1C57">
        <w:rPr>
          <w:rFonts w:ascii="Arial" w:eastAsia="Times New Roman" w:hAnsi="Arial" w:cs="Arial"/>
          <w:color w:val="000000"/>
          <w:sz w:val="24"/>
          <w:szCs w:val="24"/>
          <w:lang w:eastAsia="en-GB"/>
        </w:rPr>
        <w:t xml:space="preserve">new </w:t>
      </w:r>
      <w:r w:rsidR="00475E7B" w:rsidRPr="00B21DB6">
        <w:rPr>
          <w:rFonts w:ascii="Arial" w:eastAsia="Times New Roman" w:hAnsi="Arial" w:cs="Arial"/>
          <w:color w:val="000000"/>
          <w:sz w:val="24"/>
          <w:szCs w:val="24"/>
          <w:lang w:eastAsia="en-GB"/>
        </w:rPr>
        <w:t xml:space="preserve">route is of similar length and </w:t>
      </w:r>
      <w:r w:rsidRPr="00B21DB6">
        <w:rPr>
          <w:rFonts w:ascii="Arial" w:eastAsia="Times New Roman" w:hAnsi="Arial" w:cs="Arial"/>
          <w:color w:val="000000"/>
          <w:sz w:val="24"/>
          <w:szCs w:val="24"/>
          <w:lang w:eastAsia="en-GB"/>
        </w:rPr>
        <w:t>gradient to the exiting footpath</w:t>
      </w:r>
      <w:r w:rsidR="0062254B">
        <w:rPr>
          <w:rFonts w:ascii="Arial" w:eastAsia="Times New Roman" w:hAnsi="Arial" w:cs="Arial"/>
          <w:color w:val="000000"/>
          <w:sz w:val="24"/>
          <w:szCs w:val="24"/>
          <w:lang w:eastAsia="en-GB"/>
        </w:rPr>
        <w:t xml:space="preserve">. It is proposed that there will be two gates on the new footpath </w:t>
      </w:r>
      <w:r w:rsidR="00D73C6A">
        <w:rPr>
          <w:rFonts w:ascii="Arial" w:eastAsia="Times New Roman" w:hAnsi="Arial" w:cs="Arial"/>
          <w:color w:val="000000"/>
          <w:sz w:val="24"/>
          <w:szCs w:val="24"/>
          <w:lang w:eastAsia="en-GB"/>
        </w:rPr>
        <w:t xml:space="preserve">at the points where it crosses </w:t>
      </w:r>
      <w:r w:rsidR="0062254B" w:rsidRPr="00185B22">
        <w:rPr>
          <w:rFonts w:ascii="Arial" w:eastAsia="Times New Roman" w:hAnsi="Arial" w:cs="Arial"/>
          <w:color w:val="000000"/>
          <w:sz w:val="24"/>
          <w:szCs w:val="24"/>
          <w:lang w:eastAsia="en-GB"/>
        </w:rPr>
        <w:t>the field boundaries of two separate paddocks. The gates will conform to the British Standard for gates, gaps as stiles (BS</w:t>
      </w:r>
      <w:r w:rsidR="00DC0149">
        <w:rPr>
          <w:rFonts w:ascii="Arial" w:eastAsia="Times New Roman" w:hAnsi="Arial" w:cs="Arial"/>
          <w:color w:val="000000"/>
          <w:sz w:val="24"/>
          <w:szCs w:val="24"/>
          <w:lang w:eastAsia="en-GB"/>
        </w:rPr>
        <w:t xml:space="preserve"> </w:t>
      </w:r>
      <w:r w:rsidR="0062254B" w:rsidRPr="00185B22">
        <w:rPr>
          <w:rFonts w:ascii="Arial" w:eastAsia="Times New Roman" w:hAnsi="Arial" w:cs="Arial"/>
          <w:color w:val="000000"/>
          <w:sz w:val="24"/>
          <w:szCs w:val="24"/>
          <w:lang w:eastAsia="en-GB"/>
        </w:rPr>
        <w:t>5709:2018) and as such will be easy to use.</w:t>
      </w:r>
    </w:p>
    <w:p w14:paraId="56A44588" w14:textId="77777777" w:rsidR="0062254B" w:rsidRPr="00185B22" w:rsidRDefault="0062254B" w:rsidP="00962D1C">
      <w:pPr>
        <w:spacing w:after="0" w:line="240" w:lineRule="auto"/>
        <w:jc w:val="both"/>
        <w:rPr>
          <w:rFonts w:ascii="Arial" w:eastAsia="Times New Roman" w:hAnsi="Arial" w:cs="Arial"/>
          <w:color w:val="000000"/>
          <w:sz w:val="24"/>
          <w:szCs w:val="24"/>
          <w:lang w:eastAsia="en-GB"/>
        </w:rPr>
      </w:pPr>
    </w:p>
    <w:p w14:paraId="770C62DF" w14:textId="3CDF757C" w:rsidR="007D0DC9" w:rsidRPr="00185B22" w:rsidRDefault="007D0DC9" w:rsidP="007D0DC9">
      <w:pPr>
        <w:spacing w:after="0" w:line="240" w:lineRule="auto"/>
        <w:jc w:val="both"/>
        <w:rPr>
          <w:rFonts w:ascii="Arial" w:eastAsia="Times New Roman" w:hAnsi="Arial" w:cs="Arial"/>
          <w:color w:val="000000"/>
          <w:sz w:val="24"/>
          <w:szCs w:val="24"/>
          <w:lang w:eastAsia="en-GB"/>
        </w:rPr>
      </w:pPr>
      <w:r w:rsidRPr="00185B22">
        <w:rPr>
          <w:rFonts w:ascii="Arial" w:eastAsia="Times New Roman" w:hAnsi="Arial" w:cs="Arial"/>
          <w:color w:val="000000"/>
          <w:sz w:val="24"/>
          <w:szCs w:val="24"/>
          <w:lang w:eastAsia="en-GB"/>
        </w:rPr>
        <w:t xml:space="preserve">It is suggested that, if the Order </w:t>
      </w:r>
      <w:r w:rsidR="00320093">
        <w:rPr>
          <w:rFonts w:ascii="Arial" w:eastAsia="Times New Roman" w:hAnsi="Arial" w:cs="Arial"/>
          <w:color w:val="000000"/>
          <w:sz w:val="24"/>
          <w:szCs w:val="24"/>
          <w:lang w:eastAsia="en-GB"/>
        </w:rPr>
        <w:t>were</w:t>
      </w:r>
      <w:r w:rsidRPr="00185B22">
        <w:rPr>
          <w:rFonts w:ascii="Arial" w:eastAsia="Times New Roman" w:hAnsi="Arial" w:cs="Arial"/>
          <w:color w:val="000000"/>
          <w:sz w:val="24"/>
          <w:szCs w:val="24"/>
          <w:lang w:eastAsia="en-GB"/>
        </w:rPr>
        <w:t xml:space="preserve"> to be confirmed, there would be no adverse effect with respect to the public enjoyment of the</w:t>
      </w:r>
      <w:r w:rsidR="00475E7B" w:rsidRPr="00185B22">
        <w:rPr>
          <w:rFonts w:ascii="Arial" w:eastAsia="Times New Roman" w:hAnsi="Arial" w:cs="Arial"/>
          <w:color w:val="000000"/>
          <w:sz w:val="24"/>
          <w:szCs w:val="24"/>
          <w:lang w:eastAsia="en-GB"/>
        </w:rPr>
        <w:t xml:space="preserve"> footpath o</w:t>
      </w:r>
      <w:r w:rsidR="009F1C57" w:rsidRPr="00185B22">
        <w:rPr>
          <w:rFonts w:ascii="Arial" w:eastAsia="Times New Roman" w:hAnsi="Arial" w:cs="Arial"/>
          <w:color w:val="000000"/>
          <w:sz w:val="24"/>
          <w:szCs w:val="24"/>
          <w:lang w:eastAsia="en-GB"/>
        </w:rPr>
        <w:t>r way as a whole. T</w:t>
      </w:r>
      <w:r w:rsidR="0062254B" w:rsidRPr="00185B22">
        <w:rPr>
          <w:rFonts w:ascii="Arial" w:eastAsia="Times New Roman" w:hAnsi="Arial" w:cs="Arial"/>
          <w:sz w:val="24"/>
          <w:szCs w:val="24"/>
          <w:lang w:eastAsia="en-GB"/>
        </w:rPr>
        <w:t xml:space="preserve">he new footpath, being located on the field edge will provide open views of the countryside, whereas the current footpath </w:t>
      </w:r>
      <w:r w:rsidR="00185B22" w:rsidRPr="00185B22">
        <w:rPr>
          <w:rFonts w:ascii="Arial" w:eastAsia="Times New Roman" w:hAnsi="Arial" w:cs="Arial"/>
          <w:sz w:val="24"/>
          <w:szCs w:val="24"/>
          <w:lang w:eastAsia="en-GB"/>
        </w:rPr>
        <w:t>runs over gardens and through the one of the properties. It is suggested</w:t>
      </w:r>
      <w:r w:rsidRPr="00185B22">
        <w:rPr>
          <w:rFonts w:ascii="Arial" w:eastAsia="Times New Roman" w:hAnsi="Arial" w:cs="Arial"/>
          <w:sz w:val="24"/>
          <w:szCs w:val="24"/>
          <w:lang w:eastAsia="en-GB"/>
        </w:rPr>
        <w:t xml:space="preserve">, </w:t>
      </w:r>
      <w:r w:rsidR="009F1C57" w:rsidRPr="00185B22">
        <w:rPr>
          <w:rFonts w:ascii="Arial" w:eastAsia="Times New Roman" w:hAnsi="Arial" w:cs="Arial"/>
          <w:sz w:val="24"/>
          <w:szCs w:val="24"/>
          <w:lang w:eastAsia="en-GB"/>
        </w:rPr>
        <w:t xml:space="preserve">therefore </w:t>
      </w:r>
      <w:r w:rsidR="00D73C6A">
        <w:rPr>
          <w:rFonts w:ascii="Arial" w:eastAsia="Times New Roman" w:hAnsi="Arial" w:cs="Arial"/>
          <w:sz w:val="24"/>
          <w:szCs w:val="24"/>
          <w:lang w:eastAsia="en-GB"/>
        </w:rPr>
        <w:t xml:space="preserve">that the </w:t>
      </w:r>
      <w:r w:rsidRPr="00185B22">
        <w:rPr>
          <w:rFonts w:ascii="Arial" w:eastAsia="Times New Roman" w:hAnsi="Arial" w:cs="Arial"/>
          <w:sz w:val="24"/>
          <w:szCs w:val="24"/>
          <w:lang w:eastAsia="en-GB"/>
        </w:rPr>
        <w:t xml:space="preserve">footpath </w:t>
      </w:r>
      <w:r w:rsidR="00185B22" w:rsidRPr="00185B22">
        <w:rPr>
          <w:rFonts w:ascii="Arial" w:eastAsia="Times New Roman" w:hAnsi="Arial" w:cs="Arial"/>
          <w:sz w:val="24"/>
          <w:szCs w:val="24"/>
          <w:lang w:eastAsia="en-GB"/>
        </w:rPr>
        <w:t>would</w:t>
      </w:r>
      <w:r w:rsidRPr="00185B22">
        <w:rPr>
          <w:rFonts w:ascii="Arial" w:eastAsia="Times New Roman" w:hAnsi="Arial" w:cs="Arial"/>
          <w:sz w:val="24"/>
          <w:szCs w:val="24"/>
          <w:lang w:eastAsia="en-GB"/>
        </w:rPr>
        <w:t xml:space="preserve"> </w:t>
      </w:r>
      <w:r w:rsidR="00D73C6A">
        <w:rPr>
          <w:rFonts w:ascii="Arial" w:eastAsia="Times New Roman" w:hAnsi="Arial" w:cs="Arial"/>
          <w:sz w:val="24"/>
          <w:szCs w:val="24"/>
          <w:lang w:eastAsia="en-GB"/>
        </w:rPr>
        <w:t xml:space="preserve">be more in keeping with a walk in the countryside, provide improved views and as it does not cross the residential areas of the site, users of the footpath will </w:t>
      </w:r>
      <w:r w:rsidRPr="00185B22">
        <w:rPr>
          <w:rFonts w:ascii="Arial" w:eastAsia="Times New Roman" w:hAnsi="Arial" w:cs="Arial"/>
          <w:sz w:val="24"/>
          <w:szCs w:val="24"/>
          <w:lang w:eastAsia="en-GB"/>
        </w:rPr>
        <w:t>feel more comfortable</w:t>
      </w:r>
      <w:r w:rsidR="00185B22" w:rsidRPr="00185B22">
        <w:rPr>
          <w:rFonts w:ascii="Arial" w:eastAsia="Times New Roman" w:hAnsi="Arial" w:cs="Arial"/>
          <w:sz w:val="24"/>
          <w:szCs w:val="24"/>
          <w:lang w:eastAsia="en-GB"/>
        </w:rPr>
        <w:t xml:space="preserve"> walking on the new footpath</w:t>
      </w:r>
      <w:r w:rsidRPr="00185B22">
        <w:rPr>
          <w:rFonts w:ascii="Arial" w:eastAsia="Times New Roman" w:hAnsi="Arial" w:cs="Arial"/>
          <w:sz w:val="24"/>
          <w:szCs w:val="24"/>
          <w:lang w:eastAsia="en-GB"/>
        </w:rPr>
        <w:t>.</w:t>
      </w:r>
    </w:p>
    <w:p w14:paraId="3139F781" w14:textId="77777777" w:rsidR="007D0DC9" w:rsidRPr="00185B22" w:rsidRDefault="007D0DC9" w:rsidP="007D0DC9">
      <w:pPr>
        <w:spacing w:after="0" w:line="240" w:lineRule="auto"/>
        <w:jc w:val="both"/>
        <w:rPr>
          <w:rFonts w:ascii="Arial" w:eastAsia="Times New Roman" w:hAnsi="Arial" w:cs="Arial"/>
          <w:color w:val="000000"/>
          <w:sz w:val="24"/>
          <w:szCs w:val="24"/>
          <w:lang w:eastAsia="en-GB"/>
        </w:rPr>
      </w:pPr>
    </w:p>
    <w:p w14:paraId="17D8D852" w14:textId="77777777" w:rsidR="00475E7B" w:rsidRPr="00185B22" w:rsidRDefault="00475E7B" w:rsidP="00B21DB6">
      <w:pPr>
        <w:jc w:val="both"/>
        <w:rPr>
          <w:rFonts w:ascii="Arial" w:hAnsi="Arial" w:cs="Arial"/>
          <w:sz w:val="24"/>
          <w:szCs w:val="24"/>
        </w:rPr>
      </w:pPr>
      <w:r w:rsidRPr="00185B22">
        <w:rPr>
          <w:rFonts w:ascii="Arial" w:hAnsi="Arial" w:cs="Arial"/>
          <w:sz w:val="24"/>
          <w:szCs w:val="24"/>
        </w:rPr>
        <w:t>It is felt that there would be no adverse effect on the land served by the existing routes or the land over which the new path is to be created, together with any land held with it. Compensation for any material loss could be claimed by a landowner or someone with rights to the land under the provisions of the Highways Act 1980 Section 28. However such loss is not expected and if a claim were to arise, the compensation is underwritten by the applicants.</w:t>
      </w:r>
    </w:p>
    <w:p w14:paraId="74EF8E10" w14:textId="77777777" w:rsidR="00475E7B" w:rsidRPr="00185B22" w:rsidRDefault="00475E7B" w:rsidP="00B21DB6">
      <w:pPr>
        <w:jc w:val="both"/>
        <w:rPr>
          <w:rFonts w:ascii="Arial" w:hAnsi="Arial" w:cs="Arial"/>
          <w:sz w:val="24"/>
          <w:szCs w:val="24"/>
        </w:rPr>
      </w:pPr>
      <w:r w:rsidRPr="00185B22">
        <w:rPr>
          <w:rFonts w:ascii="Arial" w:hAnsi="Arial" w:cs="Arial"/>
          <w:sz w:val="24"/>
          <w:szCs w:val="24"/>
        </w:rPr>
        <w:t xml:space="preserve">It is also advised that the needs of disabled people have been actively considered and as such, the proposal is compatible with the duty of the county council, as a Highway Authority, under The Equality Act 2010. The </w:t>
      </w:r>
      <w:r w:rsidR="009F1C57" w:rsidRPr="00185B22">
        <w:rPr>
          <w:rFonts w:ascii="Arial" w:hAnsi="Arial" w:cs="Arial"/>
          <w:sz w:val="24"/>
          <w:szCs w:val="24"/>
        </w:rPr>
        <w:t xml:space="preserve">new </w:t>
      </w:r>
      <w:r w:rsidRPr="00185B22">
        <w:rPr>
          <w:rFonts w:ascii="Arial" w:hAnsi="Arial" w:cs="Arial"/>
          <w:sz w:val="24"/>
          <w:szCs w:val="24"/>
        </w:rPr>
        <w:t>route will be of adequate width, firm and well drained u</w:t>
      </w:r>
      <w:r w:rsidR="009F1C57" w:rsidRPr="00185B22">
        <w:rPr>
          <w:rFonts w:ascii="Arial" w:hAnsi="Arial" w:cs="Arial"/>
          <w:sz w:val="24"/>
          <w:szCs w:val="24"/>
        </w:rPr>
        <w:t xml:space="preserve">nderfoot with no stiles. The two </w:t>
      </w:r>
      <w:r w:rsidRPr="00185B22">
        <w:rPr>
          <w:rFonts w:ascii="Arial" w:hAnsi="Arial" w:cs="Arial"/>
          <w:sz w:val="24"/>
          <w:szCs w:val="24"/>
        </w:rPr>
        <w:t>gates will conform to BS5709:2018.</w:t>
      </w:r>
    </w:p>
    <w:p w14:paraId="2529F892" w14:textId="77777777" w:rsidR="00475E7B" w:rsidRPr="00185B22" w:rsidRDefault="00475E7B" w:rsidP="00B21DB6">
      <w:pPr>
        <w:jc w:val="both"/>
        <w:rPr>
          <w:rFonts w:ascii="Arial" w:hAnsi="Arial" w:cs="Arial"/>
          <w:sz w:val="24"/>
          <w:szCs w:val="24"/>
        </w:rPr>
      </w:pPr>
      <w:r w:rsidRPr="00185B22">
        <w:rPr>
          <w:rFonts w:ascii="Arial" w:hAnsi="Arial" w:cs="Arial"/>
          <w:sz w:val="24"/>
          <w:szCs w:val="24"/>
        </w:rPr>
        <w:t xml:space="preserve">Further, it is also advised that the effect of the Order is compatible with the material provisions of the county council’s ‘Rights of Way Improvement Plan’. </w:t>
      </w:r>
    </w:p>
    <w:p w14:paraId="5631BD26" w14:textId="77777777" w:rsidR="00475E7B" w:rsidRPr="00B21DB6" w:rsidRDefault="00475E7B" w:rsidP="00B21DB6">
      <w:pPr>
        <w:jc w:val="both"/>
        <w:rPr>
          <w:rFonts w:ascii="Arial" w:hAnsi="Arial" w:cs="Arial"/>
          <w:color w:val="000000"/>
          <w:sz w:val="24"/>
          <w:szCs w:val="24"/>
        </w:rPr>
      </w:pPr>
      <w:r w:rsidRPr="00185B22">
        <w:rPr>
          <w:rFonts w:ascii="Arial" w:hAnsi="Arial" w:cs="Arial"/>
          <w:color w:val="000000"/>
          <w:sz w:val="24"/>
          <w:szCs w:val="24"/>
        </w:rPr>
        <w:t>It is considered that having regard to the above and all other relevant matters, it would be expedient generally to confirm the Order.</w:t>
      </w:r>
    </w:p>
    <w:p w14:paraId="1ABE483F" w14:textId="77777777" w:rsidR="00B21DB6" w:rsidRPr="00B21DB6" w:rsidRDefault="00B21DB6" w:rsidP="00B21DB6">
      <w:pPr>
        <w:keepNext/>
        <w:outlineLvl w:val="0"/>
        <w:rPr>
          <w:rFonts w:ascii="Arial" w:hAnsi="Arial" w:cs="Arial"/>
          <w:b/>
          <w:color w:val="000000"/>
          <w:sz w:val="24"/>
          <w:szCs w:val="24"/>
        </w:rPr>
      </w:pPr>
      <w:r w:rsidRPr="00B21DB6">
        <w:rPr>
          <w:rFonts w:ascii="Arial" w:hAnsi="Arial" w:cs="Arial"/>
          <w:b/>
          <w:color w:val="000000"/>
          <w:sz w:val="24"/>
          <w:szCs w:val="24"/>
        </w:rPr>
        <w:t>Stance on Submitting the Order for Confirmation (Annex C refers)</w:t>
      </w:r>
    </w:p>
    <w:p w14:paraId="10E64732" w14:textId="77777777" w:rsidR="00B21DB6" w:rsidRPr="00B21DB6" w:rsidRDefault="00B21DB6" w:rsidP="00B21DB6">
      <w:pPr>
        <w:autoSpaceDE w:val="0"/>
        <w:autoSpaceDN w:val="0"/>
        <w:jc w:val="both"/>
        <w:rPr>
          <w:rFonts w:ascii="Arial" w:eastAsia="Calibri" w:hAnsi="Arial" w:cs="Arial"/>
          <w:color w:val="000000"/>
          <w:sz w:val="24"/>
          <w:szCs w:val="24"/>
        </w:rPr>
      </w:pPr>
      <w:r w:rsidRPr="00B21DB6">
        <w:rPr>
          <w:rFonts w:ascii="Arial" w:eastAsia="Calibri" w:hAnsi="Arial" w:cs="Arial"/>
          <w:color w:val="000000"/>
          <w:sz w:val="24"/>
          <w:szCs w:val="24"/>
        </w:rPr>
        <w:t>It is recommended that the county council should not necessarily promote every Order submitted to the Secretary of State at public expense where there is little or no public benefit and therefore it is suggested that in this instance the promotion of this diversion to confirmation in the event of objections, which unlike the making of an Order is not rechargeable to the applicant, is not undertaken by the county council. In the event of an Order being submitted to the Secretary of State the applicant can support or promote it to confirmation, including participation at public inquiry or hearing. It is suggested that the authority takes a neutral stance.</w:t>
      </w:r>
    </w:p>
    <w:p w14:paraId="326FA070" w14:textId="77777777" w:rsidR="00B21DB6" w:rsidRPr="00B21DB6" w:rsidRDefault="00B21DB6" w:rsidP="00B21DB6">
      <w:pPr>
        <w:jc w:val="both"/>
        <w:rPr>
          <w:rFonts w:ascii="Arial" w:hAnsi="Arial" w:cs="Arial"/>
          <w:b/>
          <w:color w:val="000000"/>
          <w:sz w:val="24"/>
          <w:szCs w:val="24"/>
        </w:rPr>
      </w:pPr>
      <w:r w:rsidRPr="00B21DB6">
        <w:rPr>
          <w:rFonts w:ascii="Arial" w:hAnsi="Arial" w:cs="Arial"/>
          <w:b/>
          <w:color w:val="000000"/>
          <w:sz w:val="24"/>
          <w:szCs w:val="24"/>
        </w:rPr>
        <w:t>Risk Management</w:t>
      </w:r>
    </w:p>
    <w:p w14:paraId="7F6AC36C" w14:textId="77777777" w:rsidR="00B21DB6" w:rsidRPr="00B21DB6" w:rsidRDefault="00B21DB6" w:rsidP="00B21DB6">
      <w:pPr>
        <w:jc w:val="both"/>
        <w:rPr>
          <w:rFonts w:ascii="Arial" w:hAnsi="Arial" w:cs="Arial"/>
          <w:color w:val="000000"/>
          <w:sz w:val="24"/>
          <w:szCs w:val="24"/>
        </w:rPr>
      </w:pPr>
      <w:r w:rsidRPr="00B21DB6">
        <w:rPr>
          <w:rFonts w:ascii="Arial" w:hAnsi="Arial" w:cs="Arial"/>
          <w:color w:val="000000"/>
          <w:sz w:val="24"/>
          <w:szCs w:val="24"/>
        </w:rPr>
        <w:t xml:space="preserve">Consideration has been given to the risk management implications associated with this proposal. The Committee is advised that, provided the decision is taken in accordance with the advice and guidance contained in Annexes B and C included in </w:t>
      </w:r>
      <w:r w:rsidRPr="00B21DB6">
        <w:rPr>
          <w:rFonts w:ascii="Arial" w:hAnsi="Arial" w:cs="Arial"/>
          <w:color w:val="000000"/>
          <w:sz w:val="24"/>
          <w:szCs w:val="24"/>
        </w:rPr>
        <w:lastRenderedPageBreak/>
        <w:t>the Agenda papers, and is based upon relevant information contained in the report, there are no significant risks associated with the decision-making process.</w:t>
      </w:r>
    </w:p>
    <w:p w14:paraId="234AEAB6" w14:textId="77777777" w:rsidR="00B21DB6" w:rsidRPr="00B21DB6" w:rsidRDefault="00B21DB6" w:rsidP="00B21DB6">
      <w:pPr>
        <w:keepNext/>
        <w:outlineLvl w:val="0"/>
        <w:rPr>
          <w:rFonts w:ascii="Arial" w:hAnsi="Arial" w:cs="Arial"/>
          <w:b/>
          <w:color w:val="000000"/>
          <w:sz w:val="24"/>
          <w:szCs w:val="24"/>
        </w:rPr>
      </w:pPr>
      <w:r w:rsidRPr="00B21DB6">
        <w:rPr>
          <w:rFonts w:ascii="Arial" w:hAnsi="Arial" w:cs="Arial"/>
          <w:b/>
          <w:color w:val="000000"/>
          <w:sz w:val="24"/>
          <w:szCs w:val="24"/>
        </w:rPr>
        <w:t>Alternative options to be considered</w:t>
      </w:r>
    </w:p>
    <w:p w14:paraId="0C1B026A" w14:textId="77777777" w:rsidR="00B21DB6" w:rsidRPr="00B21DB6" w:rsidRDefault="00B21DB6" w:rsidP="00B21DB6">
      <w:pPr>
        <w:rPr>
          <w:rFonts w:ascii="Arial" w:hAnsi="Arial" w:cs="Arial"/>
          <w:color w:val="000000"/>
          <w:sz w:val="24"/>
          <w:szCs w:val="24"/>
        </w:rPr>
      </w:pPr>
      <w:r w:rsidRPr="00B21DB6">
        <w:rPr>
          <w:rFonts w:ascii="Arial" w:hAnsi="Arial" w:cs="Arial"/>
          <w:color w:val="000000"/>
          <w:sz w:val="24"/>
          <w:szCs w:val="24"/>
        </w:rPr>
        <w:t>To not agree that the Order be made.</w:t>
      </w:r>
    </w:p>
    <w:p w14:paraId="03385C20" w14:textId="77777777" w:rsidR="00B21DB6" w:rsidRPr="00B21DB6" w:rsidRDefault="00B21DB6" w:rsidP="00B21DB6">
      <w:pPr>
        <w:rPr>
          <w:rFonts w:ascii="Arial" w:hAnsi="Arial" w:cs="Arial"/>
          <w:color w:val="000000"/>
          <w:sz w:val="24"/>
          <w:szCs w:val="24"/>
        </w:rPr>
      </w:pPr>
      <w:r w:rsidRPr="00B21DB6">
        <w:rPr>
          <w:rFonts w:ascii="Arial" w:hAnsi="Arial" w:cs="Arial"/>
          <w:color w:val="000000"/>
          <w:sz w:val="24"/>
          <w:szCs w:val="24"/>
        </w:rPr>
        <w:t>To agree the Order be made but not yet be satisfied regarding the criteria for confirmation and request a further report at a later date.</w:t>
      </w:r>
    </w:p>
    <w:p w14:paraId="2432F345" w14:textId="77777777" w:rsidR="00B21DB6" w:rsidRDefault="00B21DB6" w:rsidP="00B21DB6">
      <w:pPr>
        <w:rPr>
          <w:rFonts w:ascii="Arial" w:hAnsi="Arial" w:cs="Arial"/>
          <w:color w:val="000000"/>
          <w:sz w:val="24"/>
          <w:szCs w:val="24"/>
        </w:rPr>
      </w:pPr>
      <w:r w:rsidRPr="00B21DB6">
        <w:rPr>
          <w:rFonts w:ascii="Arial" w:hAnsi="Arial" w:cs="Arial"/>
          <w:color w:val="000000"/>
          <w:sz w:val="24"/>
          <w:szCs w:val="24"/>
        </w:rPr>
        <w:t>To agree that the Order be made and promoted to confirmation by the county council.</w:t>
      </w:r>
    </w:p>
    <w:p w14:paraId="3C36C182" w14:textId="77777777" w:rsidR="007D0DC9" w:rsidRPr="00D565EB" w:rsidRDefault="007D0DC9" w:rsidP="007D0DC9">
      <w:pPr>
        <w:keepNext/>
        <w:spacing w:after="0" w:line="240" w:lineRule="auto"/>
        <w:jc w:val="both"/>
        <w:outlineLvl w:val="4"/>
        <w:rPr>
          <w:rFonts w:ascii="Arial" w:eastAsia="Times New Roman" w:hAnsi="Arial" w:cs="Arial"/>
          <w:b/>
          <w:color w:val="000000"/>
          <w:sz w:val="24"/>
          <w:szCs w:val="24"/>
          <w:lang w:eastAsia="en-GB"/>
        </w:rPr>
      </w:pPr>
      <w:bookmarkStart w:id="0" w:name="_GoBack"/>
      <w:bookmarkEnd w:id="0"/>
      <w:r w:rsidRPr="00D565EB">
        <w:rPr>
          <w:rFonts w:ascii="Arial" w:eastAsia="Times New Roman" w:hAnsi="Arial" w:cs="Arial"/>
          <w:b/>
          <w:color w:val="000000"/>
          <w:sz w:val="24"/>
          <w:szCs w:val="24"/>
          <w:lang w:eastAsia="en-GB"/>
        </w:rPr>
        <w:t>Local Government (Access to Information) Act 1985</w:t>
      </w:r>
    </w:p>
    <w:p w14:paraId="1BAA6495" w14:textId="77777777" w:rsidR="007D0DC9" w:rsidRPr="00D565EB" w:rsidRDefault="007D0DC9" w:rsidP="007D0DC9">
      <w:pPr>
        <w:keepNext/>
        <w:spacing w:after="0" w:line="240" w:lineRule="auto"/>
        <w:jc w:val="both"/>
        <w:outlineLvl w:val="4"/>
        <w:rPr>
          <w:rFonts w:ascii="Arial" w:eastAsia="Times New Roman" w:hAnsi="Arial" w:cs="Arial"/>
          <w:b/>
          <w:color w:val="000000"/>
          <w:sz w:val="24"/>
          <w:szCs w:val="24"/>
          <w:lang w:eastAsia="en-GB"/>
        </w:rPr>
      </w:pPr>
      <w:r w:rsidRPr="00D565EB">
        <w:rPr>
          <w:rFonts w:ascii="Arial" w:eastAsia="Times New Roman" w:hAnsi="Arial" w:cs="Arial"/>
          <w:b/>
          <w:color w:val="000000"/>
          <w:sz w:val="24"/>
          <w:szCs w:val="24"/>
          <w:lang w:eastAsia="en-GB"/>
        </w:rPr>
        <w:t>List of Background Papers</w:t>
      </w:r>
    </w:p>
    <w:p w14:paraId="72E15F20" w14:textId="77777777" w:rsidR="007D0DC9" w:rsidRPr="00D565EB" w:rsidRDefault="007D0DC9" w:rsidP="007D0DC9">
      <w:pPr>
        <w:spacing w:after="0" w:line="240" w:lineRule="auto"/>
        <w:jc w:val="both"/>
        <w:rPr>
          <w:rFonts w:ascii="Arial" w:eastAsia="Times New Roman" w:hAnsi="Arial" w:cs="Arial"/>
          <w:sz w:val="24"/>
          <w:szCs w:val="24"/>
          <w:lang w:eastAsia="en-GB"/>
        </w:rPr>
      </w:pPr>
    </w:p>
    <w:tbl>
      <w:tblPr>
        <w:tblW w:w="0" w:type="auto"/>
        <w:tblLayout w:type="fixed"/>
        <w:tblLook w:val="0000" w:firstRow="0" w:lastRow="0" w:firstColumn="0" w:lastColumn="0" w:noHBand="0" w:noVBand="0"/>
      </w:tblPr>
      <w:tblGrid>
        <w:gridCol w:w="3227"/>
        <w:gridCol w:w="2775"/>
        <w:gridCol w:w="3178"/>
      </w:tblGrid>
      <w:tr w:rsidR="007D0DC9" w:rsidRPr="00D565EB" w14:paraId="04D9697A" w14:textId="77777777" w:rsidTr="00E03C20">
        <w:tc>
          <w:tcPr>
            <w:tcW w:w="3227" w:type="dxa"/>
          </w:tcPr>
          <w:p w14:paraId="4B0B34E7" w14:textId="77777777"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Paper</w:t>
            </w:r>
          </w:p>
        </w:tc>
        <w:tc>
          <w:tcPr>
            <w:tcW w:w="2775" w:type="dxa"/>
          </w:tcPr>
          <w:p w14:paraId="07F95983" w14:textId="77777777"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Date</w:t>
            </w:r>
          </w:p>
        </w:tc>
        <w:tc>
          <w:tcPr>
            <w:tcW w:w="3178" w:type="dxa"/>
          </w:tcPr>
          <w:p w14:paraId="03EBB708" w14:textId="77777777"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Contact/Directorate/Tel</w:t>
            </w:r>
          </w:p>
        </w:tc>
      </w:tr>
      <w:tr w:rsidR="007D0DC9" w:rsidRPr="00D565EB" w14:paraId="7F34E4ED" w14:textId="77777777" w:rsidTr="00E03C20">
        <w:tc>
          <w:tcPr>
            <w:tcW w:w="3227" w:type="dxa"/>
          </w:tcPr>
          <w:p w14:paraId="23B0304F" w14:textId="77777777"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p>
          <w:p w14:paraId="393A0903" w14:textId="77777777" w:rsidR="007D0DC9" w:rsidRPr="00D565EB"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File Ref</w:t>
            </w:r>
            <w:r w:rsidR="00185B22">
              <w:rPr>
                <w:rFonts w:ascii="Arial" w:eastAsia="Times New Roman" w:hAnsi="Arial" w:cs="Arial"/>
                <w:sz w:val="24"/>
                <w:szCs w:val="24"/>
                <w:lang w:eastAsia="en-GB"/>
              </w:rPr>
              <w:t>: 211- 725</w:t>
            </w:r>
          </w:p>
          <w:p w14:paraId="0278886B" w14:textId="77777777" w:rsidR="007D0DC9" w:rsidRPr="00D565EB" w:rsidRDefault="007D0DC9" w:rsidP="007D0DC9">
            <w:pPr>
              <w:spacing w:after="0" w:line="240" w:lineRule="auto"/>
              <w:jc w:val="both"/>
              <w:rPr>
                <w:rFonts w:ascii="Arial" w:eastAsia="Times New Roman" w:hAnsi="Arial" w:cs="Arial"/>
                <w:sz w:val="24"/>
                <w:szCs w:val="24"/>
                <w:lang w:eastAsia="en-GB"/>
              </w:rPr>
            </w:pPr>
          </w:p>
          <w:p w14:paraId="6516198E" w14:textId="77777777" w:rsidR="007D0DC9" w:rsidRPr="00D565EB" w:rsidRDefault="00185B22" w:rsidP="007D0DC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File Ref: PRW-9-21-19</w:t>
            </w:r>
          </w:p>
        </w:tc>
        <w:tc>
          <w:tcPr>
            <w:tcW w:w="2775" w:type="dxa"/>
          </w:tcPr>
          <w:p w14:paraId="1BDF4EA2" w14:textId="77777777" w:rsidR="007D0DC9" w:rsidRPr="00D565EB" w:rsidRDefault="007D0DC9" w:rsidP="007D0DC9">
            <w:pPr>
              <w:keepNext/>
              <w:spacing w:after="0" w:line="240" w:lineRule="auto"/>
              <w:jc w:val="both"/>
              <w:outlineLvl w:val="6"/>
              <w:rPr>
                <w:rFonts w:ascii="Arial" w:eastAsia="Times New Roman" w:hAnsi="Arial" w:cs="Arial"/>
                <w:sz w:val="24"/>
                <w:szCs w:val="24"/>
                <w:lang w:eastAsia="en-GB"/>
              </w:rPr>
            </w:pPr>
          </w:p>
          <w:p w14:paraId="60D85280" w14:textId="77777777" w:rsidR="007D0DC9" w:rsidRPr="00D565EB" w:rsidRDefault="007D0DC9" w:rsidP="007D0DC9">
            <w:pPr>
              <w:spacing w:after="0" w:line="240" w:lineRule="auto"/>
              <w:jc w:val="both"/>
              <w:rPr>
                <w:rFonts w:ascii="Arial" w:eastAsia="Times New Roman" w:hAnsi="Arial" w:cs="Arial"/>
                <w:sz w:val="24"/>
                <w:szCs w:val="24"/>
                <w:lang w:eastAsia="en-GB"/>
              </w:rPr>
            </w:pPr>
          </w:p>
          <w:p w14:paraId="65E1D46F" w14:textId="77777777" w:rsidR="007D0DC9" w:rsidRPr="00D565EB" w:rsidRDefault="007D0DC9" w:rsidP="007D0DC9">
            <w:pPr>
              <w:spacing w:after="0" w:line="240" w:lineRule="auto"/>
              <w:jc w:val="both"/>
              <w:rPr>
                <w:rFonts w:ascii="Arial" w:eastAsia="Times New Roman" w:hAnsi="Arial" w:cs="Arial"/>
                <w:sz w:val="24"/>
                <w:szCs w:val="24"/>
                <w:lang w:eastAsia="en-GB"/>
              </w:rPr>
            </w:pPr>
          </w:p>
        </w:tc>
        <w:tc>
          <w:tcPr>
            <w:tcW w:w="3178" w:type="dxa"/>
          </w:tcPr>
          <w:p w14:paraId="239FA1A9" w14:textId="77777777" w:rsidR="007715F3" w:rsidRPr="00D565EB" w:rsidRDefault="007715F3" w:rsidP="007D0DC9">
            <w:pPr>
              <w:spacing w:after="0" w:line="240" w:lineRule="auto"/>
              <w:jc w:val="both"/>
              <w:rPr>
                <w:rFonts w:ascii="Arial" w:eastAsia="Times New Roman" w:hAnsi="Arial" w:cs="Arial"/>
                <w:sz w:val="24"/>
                <w:szCs w:val="24"/>
                <w:lang w:eastAsia="en-GB"/>
              </w:rPr>
            </w:pPr>
          </w:p>
          <w:p w14:paraId="3E09831F" w14:textId="77777777" w:rsidR="007D0DC9" w:rsidRPr="00D565EB"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Planning and Environment Group</w:t>
            </w:r>
          </w:p>
          <w:p w14:paraId="0DF814FB" w14:textId="77777777" w:rsidR="007D0DC9" w:rsidRPr="00D565EB" w:rsidRDefault="007D0DC9" w:rsidP="007D0DC9">
            <w:pPr>
              <w:spacing w:after="0" w:line="240" w:lineRule="auto"/>
              <w:jc w:val="both"/>
              <w:rPr>
                <w:rFonts w:ascii="Arial" w:eastAsia="Times New Roman" w:hAnsi="Arial" w:cs="Arial"/>
                <w:color w:val="000000"/>
                <w:sz w:val="24"/>
                <w:szCs w:val="24"/>
                <w:lang w:eastAsia="en-GB"/>
              </w:rPr>
            </w:pPr>
            <w:r w:rsidRPr="00D565EB">
              <w:rPr>
                <w:rFonts w:ascii="Arial" w:eastAsia="Times New Roman" w:hAnsi="Arial" w:cs="Arial"/>
                <w:color w:val="000000"/>
                <w:sz w:val="24"/>
                <w:szCs w:val="24"/>
                <w:lang w:eastAsia="en-GB"/>
              </w:rPr>
              <w:t xml:space="preserve">Mrs R J Paulson, </w:t>
            </w:r>
          </w:p>
          <w:p w14:paraId="01499710" w14:textId="77777777" w:rsidR="007D0DC9" w:rsidRPr="00D565EB"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color w:val="000000"/>
                <w:sz w:val="24"/>
                <w:szCs w:val="24"/>
                <w:lang w:eastAsia="en-GB"/>
              </w:rPr>
              <w:t>07917 836628</w:t>
            </w:r>
          </w:p>
        </w:tc>
      </w:tr>
      <w:tr w:rsidR="007D0DC9" w:rsidRPr="00B21DB6" w14:paraId="5E65711F" w14:textId="77777777" w:rsidTr="00E03C20">
        <w:tc>
          <w:tcPr>
            <w:tcW w:w="9180" w:type="dxa"/>
            <w:gridSpan w:val="3"/>
          </w:tcPr>
          <w:p w14:paraId="2B3F4712" w14:textId="77777777" w:rsidR="007715F3" w:rsidRPr="00D565EB" w:rsidRDefault="007715F3" w:rsidP="007D0DC9">
            <w:pPr>
              <w:spacing w:after="0" w:line="240" w:lineRule="auto"/>
              <w:jc w:val="both"/>
              <w:rPr>
                <w:rFonts w:ascii="Arial" w:eastAsia="Times New Roman" w:hAnsi="Arial" w:cs="Arial"/>
                <w:sz w:val="24"/>
                <w:szCs w:val="24"/>
                <w:lang w:eastAsia="en-GB"/>
              </w:rPr>
            </w:pPr>
          </w:p>
          <w:p w14:paraId="35963D01" w14:textId="77777777" w:rsidR="007D0DC9" w:rsidRPr="00D565EB"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Reason for inclusion in Part II, if appropriate</w:t>
            </w:r>
          </w:p>
          <w:p w14:paraId="5FAF236E" w14:textId="77777777" w:rsidR="007D0DC9" w:rsidRPr="00D565EB" w:rsidRDefault="007D0DC9" w:rsidP="007D0DC9">
            <w:pPr>
              <w:spacing w:after="0" w:line="240" w:lineRule="auto"/>
              <w:jc w:val="both"/>
              <w:rPr>
                <w:rFonts w:ascii="Arial" w:eastAsia="Times New Roman" w:hAnsi="Arial" w:cs="Arial"/>
                <w:sz w:val="24"/>
                <w:szCs w:val="24"/>
                <w:lang w:eastAsia="en-GB"/>
              </w:rPr>
            </w:pPr>
          </w:p>
          <w:p w14:paraId="5CEF2B85" w14:textId="77777777" w:rsidR="007D0DC9" w:rsidRPr="00B21DB6" w:rsidRDefault="007D0DC9" w:rsidP="007D0DC9">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N/A</w:t>
            </w:r>
          </w:p>
        </w:tc>
      </w:tr>
    </w:tbl>
    <w:p w14:paraId="74B18A00" w14:textId="77777777" w:rsidR="007D0DC9" w:rsidRPr="007D0DC9" w:rsidRDefault="007D0DC9" w:rsidP="007D0DC9">
      <w:pPr>
        <w:spacing w:after="0" w:line="240" w:lineRule="auto"/>
        <w:jc w:val="both"/>
        <w:rPr>
          <w:rFonts w:ascii="Arial" w:eastAsia="Times New Roman" w:hAnsi="Arial" w:cs="Arial"/>
          <w:sz w:val="24"/>
          <w:szCs w:val="24"/>
          <w:lang w:eastAsia="en-GB"/>
        </w:rPr>
      </w:pPr>
    </w:p>
    <w:p w14:paraId="5A0816BD" w14:textId="77777777" w:rsidR="007D0DC9" w:rsidRPr="007D0DC9" w:rsidRDefault="007D0DC9" w:rsidP="007D0DC9">
      <w:pPr>
        <w:spacing w:after="0" w:line="240" w:lineRule="auto"/>
        <w:jc w:val="both"/>
        <w:rPr>
          <w:rFonts w:ascii="Arial" w:eastAsia="Times New Roman" w:hAnsi="Arial" w:cs="Arial"/>
          <w:sz w:val="24"/>
          <w:szCs w:val="24"/>
          <w:lang w:eastAsia="en-GB"/>
        </w:rPr>
      </w:pPr>
    </w:p>
    <w:p w14:paraId="035D2A81" w14:textId="77777777" w:rsidR="005D4D0A" w:rsidRDefault="00EF79C0"/>
    <w:sectPr w:rsidR="005D4D0A" w:rsidSect="000C563E">
      <w:footerReference w:type="default" r:id="rId8"/>
      <w:footerReference w:type="first" r:id="rId9"/>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DE48A" w14:textId="77777777" w:rsidR="00EB705E" w:rsidRDefault="002A3901">
      <w:pPr>
        <w:spacing w:after="0" w:line="240" w:lineRule="auto"/>
      </w:pPr>
      <w:r>
        <w:separator/>
      </w:r>
    </w:p>
  </w:endnote>
  <w:endnote w:type="continuationSeparator" w:id="0">
    <w:p w14:paraId="70A9470F" w14:textId="77777777" w:rsidR="00EB705E" w:rsidRDefault="002A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14:paraId="4479F44D" w14:textId="77777777">
      <w:tc>
        <w:tcPr>
          <w:tcW w:w="9243" w:type="dxa"/>
          <w:tcBorders>
            <w:top w:val="nil"/>
            <w:left w:val="nil"/>
            <w:bottom w:val="nil"/>
            <w:right w:val="nil"/>
          </w:tcBorders>
        </w:tcPr>
        <w:p w14:paraId="199A0336" w14:textId="77777777" w:rsidR="000C563E" w:rsidRDefault="00EF79C0">
          <w:pPr>
            <w:pStyle w:val="Footer"/>
            <w:ind w:right="-45"/>
            <w:jc w:val="right"/>
          </w:pPr>
        </w:p>
      </w:tc>
    </w:tr>
  </w:tbl>
  <w:p w14:paraId="159E04F8" w14:textId="77777777" w:rsidR="000C563E" w:rsidRDefault="00EF79C0">
    <w:pPr>
      <w:pStyle w:val="Footer"/>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14:paraId="6B79FAF5" w14:textId="77777777">
      <w:tc>
        <w:tcPr>
          <w:tcW w:w="9243" w:type="dxa"/>
          <w:tcBorders>
            <w:top w:val="nil"/>
            <w:left w:val="nil"/>
            <w:bottom w:val="nil"/>
            <w:right w:val="nil"/>
          </w:tcBorders>
        </w:tcPr>
        <w:p w14:paraId="00698758" w14:textId="77777777" w:rsidR="000C563E" w:rsidRDefault="00460E19">
          <w:pPr>
            <w:pStyle w:val="Footer"/>
            <w:ind w:right="-45"/>
            <w:jc w:val="right"/>
          </w:pPr>
          <w:r>
            <w:rPr>
              <w:noProof/>
              <w:lang w:eastAsia="en-GB"/>
            </w:rPr>
            <w:drawing>
              <wp:inline distT="0" distB="0" distL="0" distR="0" wp14:anchorId="1B122B4A" wp14:editId="2313890E">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419D677D" w14:textId="77777777" w:rsidR="000C563E" w:rsidRDefault="00EF79C0">
    <w:pPr>
      <w:pStyle w:val="Footer"/>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94760" w14:textId="77777777" w:rsidR="00EB705E" w:rsidRDefault="002A3901">
      <w:pPr>
        <w:spacing w:after="0" w:line="240" w:lineRule="auto"/>
      </w:pPr>
      <w:r>
        <w:separator/>
      </w:r>
    </w:p>
  </w:footnote>
  <w:footnote w:type="continuationSeparator" w:id="0">
    <w:p w14:paraId="70FA938E" w14:textId="77777777" w:rsidR="00EB705E" w:rsidRDefault="002A3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005B4"/>
    <w:multiLevelType w:val="hybridMultilevel"/>
    <w:tmpl w:val="BDF04882"/>
    <w:lvl w:ilvl="0" w:tplc="1D083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B7"/>
    <w:rsid w:val="00014C1E"/>
    <w:rsid w:val="000420EB"/>
    <w:rsid w:val="00044C9E"/>
    <w:rsid w:val="0005545D"/>
    <w:rsid w:val="000A3192"/>
    <w:rsid w:val="00185B22"/>
    <w:rsid w:val="00205992"/>
    <w:rsid w:val="002A3901"/>
    <w:rsid w:val="002C1C09"/>
    <w:rsid w:val="002D4980"/>
    <w:rsid w:val="00320093"/>
    <w:rsid w:val="003536C6"/>
    <w:rsid w:val="00356F2E"/>
    <w:rsid w:val="003759E0"/>
    <w:rsid w:val="00390B1C"/>
    <w:rsid w:val="00395424"/>
    <w:rsid w:val="00404B9C"/>
    <w:rsid w:val="00420699"/>
    <w:rsid w:val="00460E19"/>
    <w:rsid w:val="00475E7B"/>
    <w:rsid w:val="004C3BBB"/>
    <w:rsid w:val="00533FDF"/>
    <w:rsid w:val="00577ABE"/>
    <w:rsid w:val="005A2E91"/>
    <w:rsid w:val="00620738"/>
    <w:rsid w:val="0062254B"/>
    <w:rsid w:val="006505A7"/>
    <w:rsid w:val="00652917"/>
    <w:rsid w:val="006C5FD2"/>
    <w:rsid w:val="007022B3"/>
    <w:rsid w:val="00721529"/>
    <w:rsid w:val="0074177F"/>
    <w:rsid w:val="00754CC9"/>
    <w:rsid w:val="007715F3"/>
    <w:rsid w:val="007919C4"/>
    <w:rsid w:val="007D0DC9"/>
    <w:rsid w:val="00835A78"/>
    <w:rsid w:val="00852ABF"/>
    <w:rsid w:val="008A268A"/>
    <w:rsid w:val="00962D1C"/>
    <w:rsid w:val="009D000F"/>
    <w:rsid w:val="009F1C57"/>
    <w:rsid w:val="009F7AD4"/>
    <w:rsid w:val="00A0558B"/>
    <w:rsid w:val="00A9057C"/>
    <w:rsid w:val="00A91CC7"/>
    <w:rsid w:val="00A97DB6"/>
    <w:rsid w:val="00AA35E2"/>
    <w:rsid w:val="00B01365"/>
    <w:rsid w:val="00B048F9"/>
    <w:rsid w:val="00B21DB6"/>
    <w:rsid w:val="00BC02CF"/>
    <w:rsid w:val="00BD4B9F"/>
    <w:rsid w:val="00C11D13"/>
    <w:rsid w:val="00C73D12"/>
    <w:rsid w:val="00C7754D"/>
    <w:rsid w:val="00CC7661"/>
    <w:rsid w:val="00CF46E1"/>
    <w:rsid w:val="00D53CA0"/>
    <w:rsid w:val="00D565EB"/>
    <w:rsid w:val="00D73C6A"/>
    <w:rsid w:val="00D90AC6"/>
    <w:rsid w:val="00DA31F3"/>
    <w:rsid w:val="00DC0149"/>
    <w:rsid w:val="00DF6573"/>
    <w:rsid w:val="00EB705E"/>
    <w:rsid w:val="00EF79C0"/>
    <w:rsid w:val="00F006A2"/>
    <w:rsid w:val="00F1173C"/>
    <w:rsid w:val="00F17CA5"/>
    <w:rsid w:val="00F21B99"/>
    <w:rsid w:val="00F2254D"/>
    <w:rsid w:val="00FA22B7"/>
    <w:rsid w:val="00FB6921"/>
    <w:rsid w:val="00FC21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33E4"/>
  <w15:chartTrackingRefBased/>
  <w15:docId w15:val="{B0752C9B-C74D-440A-9CDF-D4CE482D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0D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0DC9"/>
  </w:style>
  <w:style w:type="paragraph" w:styleId="NoSpacing">
    <w:name w:val="No Spacing"/>
    <w:uiPriority w:val="1"/>
    <w:qFormat/>
    <w:rsid w:val="000A3192"/>
    <w:pPr>
      <w:spacing w:after="0" w:line="240" w:lineRule="auto"/>
    </w:pPr>
    <w:rPr>
      <w:rFonts w:ascii="Arial" w:eastAsia="Times New Roman" w:hAnsi="Arial" w:cs="Times New Roman"/>
      <w:sz w:val="24"/>
      <w:szCs w:val="20"/>
      <w:lang w:eastAsia="en-GB"/>
    </w:rPr>
  </w:style>
  <w:style w:type="paragraph" w:styleId="ListParagraph">
    <w:name w:val="List Paragraph"/>
    <w:basedOn w:val="Normal"/>
    <w:uiPriority w:val="34"/>
    <w:qFormat/>
    <w:rsid w:val="00533FDF"/>
    <w:pPr>
      <w:ind w:left="720"/>
      <w:contextualSpacing/>
    </w:pPr>
  </w:style>
  <w:style w:type="paragraph" w:styleId="BalloonText">
    <w:name w:val="Balloon Text"/>
    <w:basedOn w:val="Normal"/>
    <w:link w:val="BalloonTextChar"/>
    <w:uiPriority w:val="99"/>
    <w:semiHidden/>
    <w:unhideWhenUsed/>
    <w:rsid w:val="00A05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58B"/>
    <w:rPr>
      <w:rFonts w:ascii="Segoe UI" w:hAnsi="Segoe UI" w:cs="Segoe UI"/>
      <w:sz w:val="18"/>
      <w:szCs w:val="18"/>
    </w:rPr>
  </w:style>
  <w:style w:type="character" w:styleId="CommentReference">
    <w:name w:val="annotation reference"/>
    <w:basedOn w:val="DefaultParagraphFont"/>
    <w:uiPriority w:val="99"/>
    <w:semiHidden/>
    <w:unhideWhenUsed/>
    <w:rsid w:val="00A0558B"/>
    <w:rPr>
      <w:sz w:val="16"/>
      <w:szCs w:val="16"/>
    </w:rPr>
  </w:style>
  <w:style w:type="paragraph" w:styleId="CommentText">
    <w:name w:val="annotation text"/>
    <w:basedOn w:val="Normal"/>
    <w:link w:val="CommentTextChar"/>
    <w:uiPriority w:val="99"/>
    <w:semiHidden/>
    <w:unhideWhenUsed/>
    <w:rsid w:val="00A0558B"/>
    <w:pPr>
      <w:spacing w:line="240" w:lineRule="auto"/>
    </w:pPr>
    <w:rPr>
      <w:sz w:val="20"/>
      <w:szCs w:val="20"/>
    </w:rPr>
  </w:style>
  <w:style w:type="character" w:customStyle="1" w:styleId="CommentTextChar">
    <w:name w:val="Comment Text Char"/>
    <w:basedOn w:val="DefaultParagraphFont"/>
    <w:link w:val="CommentText"/>
    <w:uiPriority w:val="99"/>
    <w:semiHidden/>
    <w:rsid w:val="00A0558B"/>
    <w:rPr>
      <w:sz w:val="20"/>
      <w:szCs w:val="20"/>
    </w:rPr>
  </w:style>
  <w:style w:type="paragraph" w:styleId="CommentSubject">
    <w:name w:val="annotation subject"/>
    <w:basedOn w:val="CommentText"/>
    <w:next w:val="CommentText"/>
    <w:link w:val="CommentSubjectChar"/>
    <w:uiPriority w:val="99"/>
    <w:semiHidden/>
    <w:unhideWhenUsed/>
    <w:rsid w:val="00A0558B"/>
    <w:rPr>
      <w:b/>
      <w:bCs/>
    </w:rPr>
  </w:style>
  <w:style w:type="character" w:customStyle="1" w:styleId="CommentSubjectChar">
    <w:name w:val="Comment Subject Char"/>
    <w:basedOn w:val="CommentTextChar"/>
    <w:link w:val="CommentSubject"/>
    <w:uiPriority w:val="99"/>
    <w:semiHidden/>
    <w:rsid w:val="00A0558B"/>
    <w:rPr>
      <w:b/>
      <w:bCs/>
      <w:sz w:val="20"/>
      <w:szCs w:val="20"/>
    </w:rPr>
  </w:style>
  <w:style w:type="character" w:customStyle="1" w:styleId="legaddition">
    <w:name w:val="legaddition"/>
    <w:basedOn w:val="DefaultParagraphFont"/>
    <w:rsid w:val="00395424"/>
  </w:style>
  <w:style w:type="character" w:customStyle="1" w:styleId="legchangedelimiter">
    <w:name w:val="legchangedelimiter"/>
    <w:basedOn w:val="DefaultParagraphFont"/>
    <w:rsid w:val="00395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nnah.bar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Ros</dc:creator>
  <cp:keywords/>
  <dc:description/>
  <cp:lastModifiedBy>Mansfield, Joanne</cp:lastModifiedBy>
  <cp:revision>3</cp:revision>
  <dcterms:created xsi:type="dcterms:W3CDTF">2020-09-01T10:17:00Z</dcterms:created>
  <dcterms:modified xsi:type="dcterms:W3CDTF">2020-09-01T10:48:00Z</dcterms:modified>
</cp:coreProperties>
</file>